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C3" w:rsidRPr="00134AC3" w:rsidRDefault="001F5947" w:rsidP="00205AB9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№2/0070</w:t>
      </w:r>
    </w:p>
    <w:p w:rsidR="00EC75CD" w:rsidRDefault="00134AC3" w:rsidP="00205AB9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134AC3">
        <w:rPr>
          <w:rFonts w:ascii="Times New Roman" w:hAnsi="Times New Roman" w:cs="Times New Roman"/>
          <w:b/>
          <w:bCs/>
          <w:kern w:val="36"/>
          <w:sz w:val="24"/>
          <w:szCs w:val="24"/>
        </w:rPr>
        <w:t>заочного заседания Закупочной комиссии по рассмотрению Заявок участников по запросу котировок в электронной форме среди субъектов малого и среднего предпринимательства на право заключения договора на поставку компьютерной техники и мониторов для нужд филиала АО «ЦИУС ЕЭС» - ЦИУС Центра</w:t>
      </w:r>
    </w:p>
    <w:p w:rsidR="00134AC3" w:rsidRPr="008B2756" w:rsidRDefault="00134AC3" w:rsidP="00134AC3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C75CD" w:rsidRPr="008B2756" w:rsidTr="003964F3">
        <w:tc>
          <w:tcPr>
            <w:tcW w:w="5778" w:type="dxa"/>
          </w:tcPr>
          <w:p w:rsidR="00EC75CD" w:rsidRPr="00134AC3" w:rsidRDefault="00EC75CD" w:rsidP="00205AB9">
            <w:pPr>
              <w:spacing w:before="24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134AC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="00134AC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г. Москва</w:t>
            </w:r>
          </w:p>
        </w:tc>
        <w:tc>
          <w:tcPr>
            <w:tcW w:w="3793" w:type="dxa"/>
          </w:tcPr>
          <w:p w:rsidR="00EC75CD" w:rsidRPr="008B2756" w:rsidRDefault="00EC75CD" w:rsidP="00205AB9">
            <w:pPr>
              <w:spacing w:before="24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66F4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17.04.2019</w:t>
            </w:r>
          </w:p>
        </w:tc>
      </w:tr>
    </w:tbl>
    <w:p w:rsidR="00197F10" w:rsidRPr="008B2756" w:rsidRDefault="00197F10" w:rsidP="00D518ED">
      <w:pPr>
        <w:numPr>
          <w:ilvl w:val="0"/>
          <w:numId w:val="1"/>
        </w:numPr>
        <w:tabs>
          <w:tab w:val="clear" w:pos="720"/>
          <w:tab w:val="left" w:pos="-562"/>
        </w:tabs>
        <w:spacing w:before="240" w:after="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866F46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Филиал АО «ЦИУС ЕЭС» - ЦИУС Центра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197F10" w:rsidRPr="008B2756" w:rsidRDefault="00197F10" w:rsidP="00D51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1F5947">
        <w:rPr>
          <w:rFonts w:ascii="Times New Roman" w:hAnsi="Times New Roman" w:cs="Times New Roman"/>
          <w:sz w:val="24"/>
          <w:szCs w:val="24"/>
        </w:rPr>
        <w:t>, заключающий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73C">
        <w:rPr>
          <w:rFonts w:ascii="Times New Roman" w:hAnsi="Times New Roman" w:cs="Times New Roman"/>
          <w:sz w:val="24"/>
          <w:szCs w:val="24"/>
        </w:rPr>
        <w:t>договор</w:t>
      </w:r>
      <w:r w:rsidRPr="00134AC3">
        <w:rPr>
          <w:rFonts w:ascii="Times New Roman" w:hAnsi="Times New Roman" w:cs="Times New Roman"/>
          <w:sz w:val="24"/>
          <w:szCs w:val="24"/>
        </w:rPr>
        <w:t xml:space="preserve">: </w:t>
      </w:r>
      <w:r w:rsidR="00134AC3" w:rsidRPr="00134AC3">
        <w:rPr>
          <w:rFonts w:ascii="Times New Roman" w:hAnsi="Times New Roman" w:cs="Times New Roman"/>
          <w:sz w:val="24"/>
          <w:szCs w:val="24"/>
        </w:rPr>
        <w:t>Филиал АО «ЦИУС ЕЭС» - ЦИУС Центра</w:t>
      </w:r>
      <w:r w:rsidR="00134AC3">
        <w:rPr>
          <w:rFonts w:ascii="Times New Roman" w:hAnsi="Times New Roman" w:cs="Times New Roman"/>
          <w:sz w:val="24"/>
          <w:szCs w:val="24"/>
        </w:rPr>
        <w:t>.</w:t>
      </w:r>
    </w:p>
    <w:p w:rsidR="00871151" w:rsidRPr="00134AC3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134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134AC3">
        <w:rPr>
          <w:rFonts w:ascii="Times New Roman" w:hAnsi="Times New Roman" w:cs="Times New Roman"/>
          <w:sz w:val="24"/>
          <w:szCs w:val="24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D518E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Бубнов Данила Борисович, +7</w:t>
      </w:r>
      <w:bookmarkStart w:id="0" w:name="_GoBack"/>
      <w:bookmarkEnd w:id="0"/>
      <w:r w:rsidR="00D518E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(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495</w:t>
      </w:r>
      <w:r w:rsidR="00D518E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710</w:t>
      </w:r>
      <w:r w:rsidR="00D518E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57</w:t>
      </w:r>
      <w:r w:rsidR="00D518E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-53 доб.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5043, Bubnov_DB@centr.cius-ees.ru</w:t>
      </w:r>
      <w:r w:rsidRPr="00134AC3">
        <w:rPr>
          <w:rFonts w:ascii="Times New Roman" w:hAnsi="Times New Roman" w:cs="Times New Roman"/>
          <w:sz w:val="24"/>
          <w:szCs w:val="24"/>
        </w:rPr>
        <w:t>.</w:t>
      </w:r>
    </w:p>
    <w:p w:rsidR="00871151" w:rsidRPr="00081AA4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Поставка </w:t>
      </w:r>
      <w:r w:rsidR="00134AC3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компьютерной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техники и мониторов (Управление).</w:t>
      </w:r>
    </w:p>
    <w:p w:rsidR="00871151" w:rsidRPr="00301A25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1.</w:t>
      </w:r>
    </w:p>
    <w:p w:rsidR="00871151" w:rsidRPr="00637836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134AC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компьютерной техники и мониторов (Управление)</w:t>
      </w:r>
      <w:r w:rsidRPr="00134AC3">
        <w:rPr>
          <w:rFonts w:ascii="Times New Roman" w:hAnsi="Times New Roman"/>
          <w:snapToGrid w:val="0"/>
          <w:lang w:eastAsia="zh-CN" w:bidi="hi-IN"/>
        </w:rPr>
        <w:t>.</w:t>
      </w:r>
    </w:p>
    <w:p w:rsidR="00871151" w:rsidRPr="00766EAD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4AC3">
        <w:rPr>
          <w:rFonts w:ascii="Times New Roman" w:hAnsi="Times New Roman" w:cs="Times New Roman"/>
          <w:sz w:val="24"/>
          <w:szCs w:val="24"/>
        </w:rPr>
        <w:t>Сведени</w:t>
      </w:r>
      <w:r w:rsidR="00134AC3" w:rsidRPr="00134AC3">
        <w:rPr>
          <w:rFonts w:ascii="Times New Roman" w:hAnsi="Times New Roman" w:cs="Times New Roman"/>
          <w:sz w:val="24"/>
          <w:szCs w:val="24"/>
        </w:rPr>
        <w:t>я о сроке исполнения договора: с момента заключения договора по 30.06.2019.</w:t>
      </w:r>
    </w:p>
    <w:p w:rsidR="00871151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03.04.2019 00:00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871151" w:rsidRPr="00B3307A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подачи заявок: 10.04.2019 11:00 (по московскому времени).</w:t>
      </w:r>
    </w:p>
    <w:p w:rsidR="00871151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10.04.2019 14:01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="00871151" w:rsidRPr="00962DF5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134AC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  <w:r w:rsidR="00134AC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Москва.</w:t>
      </w:r>
    </w:p>
    <w:p w:rsidR="00871151" w:rsidRPr="00962DF5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Порядок рассмотрения заявок: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В </w:t>
      </w:r>
      <w:proofErr w:type="gram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соответствии</w:t>
      </w:r>
      <w:proofErr w:type="gram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с извещением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5A7E42" w:rsidRDefault="00871151" w:rsidP="00D518ED">
      <w:pPr>
        <w:numPr>
          <w:ilvl w:val="0"/>
          <w:numId w:val="1"/>
        </w:numPr>
        <w:tabs>
          <w:tab w:val="clear" w:pos="720"/>
          <w:tab w:val="num" w:pos="-567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2693"/>
      </w:tblGrid>
      <w:tr w:rsidR="005A7E42" w:rsidRPr="00205AB9" w:rsidTr="00205AB9">
        <w:trPr>
          <w:trHeight w:val="68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5A7E42" w:rsidRPr="00205AB9" w:rsidRDefault="005A7E42" w:rsidP="0020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Код ОКПД 2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A7E42" w:rsidRPr="00205AB9" w:rsidRDefault="005A7E42" w:rsidP="0020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A7E42" w:rsidRPr="00205AB9" w:rsidRDefault="005A7E42" w:rsidP="0020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Количество (ед. измерения)</w:t>
            </w:r>
          </w:p>
        </w:tc>
      </w:tr>
      <w:tr w:rsidR="005A7E42" w:rsidRPr="00205AB9" w:rsidTr="00205AB9">
        <w:trPr>
          <w:trHeight w:val="1190"/>
        </w:trPr>
        <w:tc>
          <w:tcPr>
            <w:tcW w:w="3261" w:type="dxa"/>
            <w:vAlign w:val="center"/>
          </w:tcPr>
          <w:p w:rsidR="005A7E42" w:rsidRPr="00205AB9" w:rsidRDefault="005A7E42" w:rsidP="00205AB9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9"/>
            <w:bookmarkEnd w:id="1"/>
            <w:bookmarkEnd w:id="2"/>
            <w:bookmarkEnd w:id="3"/>
            <w:bookmarkEnd w:id="4"/>
            <w:bookmarkEnd w:id="5"/>
            <w:r w:rsidRPr="00205AB9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5A7E42" w:rsidRPr="00205AB9" w:rsidRDefault="005A7E42" w:rsidP="00205AB9">
            <w:pPr>
              <w:ind w:right="114"/>
              <w:jc w:val="center"/>
              <w:rPr>
                <w:rFonts w:ascii="Times New Roman" w:hAnsi="Times New Roman" w:cs="Times New Roman"/>
              </w:rPr>
            </w:pPr>
            <w:bookmarkStart w:id="6" w:name="OLE_LINK17"/>
            <w:bookmarkStart w:id="7" w:name="OLE_LINK18"/>
            <w:bookmarkEnd w:id="6"/>
            <w:bookmarkEnd w:id="7"/>
            <w:r w:rsidRPr="00205AB9">
              <w:rPr>
                <w:rFonts w:ascii="Times New Roman" w:hAnsi="Times New Roman" w:cs="Times New Roman"/>
              </w:rPr>
              <w:t>46.51.1 Торговля оптовая компьютерами и периферийными устройствами</w:t>
            </w:r>
          </w:p>
        </w:tc>
        <w:tc>
          <w:tcPr>
            <w:tcW w:w="2693" w:type="dxa"/>
            <w:vAlign w:val="center"/>
          </w:tcPr>
          <w:p w:rsidR="005A7E42" w:rsidRPr="00205AB9" w:rsidRDefault="005A7E42" w:rsidP="00205A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8" w:name="OLE_LINK16"/>
            <w:bookmarkStart w:id="9" w:name="OLE_LINK15"/>
            <w:bookmarkEnd w:id="8"/>
            <w:bookmarkEnd w:id="9"/>
            <w:r w:rsidRPr="00205AB9">
              <w:rPr>
                <w:rFonts w:ascii="Times New Roman" w:hAnsi="Times New Roman" w:cs="Times New Roman"/>
              </w:rPr>
              <w:t>22</w:t>
            </w:r>
            <w:r w:rsidRPr="00205A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5AB9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</w:tbl>
    <w:p w:rsidR="00197F10" w:rsidRPr="00205AB9" w:rsidRDefault="005A7E42" w:rsidP="00D518E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</w:rPr>
        <w:t>Начальная (максимальная) цена договор</w:t>
      </w:r>
      <w:r w:rsidR="00134AC3" w:rsidRPr="00205AB9">
        <w:rPr>
          <w:rFonts w:ascii="Times New Roman" w:hAnsi="Times New Roman" w:cs="Times New Roman"/>
        </w:rPr>
        <w:t xml:space="preserve">а с учетом НДС составляет </w:t>
      </w:r>
      <w:r w:rsidRPr="00205AB9">
        <w:rPr>
          <w:rFonts w:ascii="Times New Roman" w:hAnsi="Times New Roman" w:cs="Times New Roman"/>
        </w:rPr>
        <w:t xml:space="preserve"> </w:t>
      </w:r>
      <w:r w:rsidRPr="00205AB9">
        <w:rPr>
          <w:rFonts w:ascii="Times New Roman" w:hAnsi="Times New Roman" w:cs="Times New Roman"/>
          <w:snapToGrid w:val="0"/>
          <w:lang w:eastAsia="zh-CN" w:bidi="hi-IN"/>
        </w:rPr>
        <w:t xml:space="preserve">1 148 </w:t>
      </w:r>
      <w:r w:rsidR="00134AC3" w:rsidRPr="00205AB9">
        <w:rPr>
          <w:rFonts w:ascii="Times New Roman" w:hAnsi="Times New Roman" w:cs="Times New Roman"/>
          <w:snapToGrid w:val="0"/>
          <w:lang w:eastAsia="zh-CN" w:bidi="hi-IN"/>
        </w:rPr>
        <w:t>999,94 рублей.</w:t>
      </w:r>
    </w:p>
    <w:p w:rsidR="00134AC3" w:rsidRPr="00205AB9" w:rsidRDefault="00C47376" w:rsidP="00D518ED">
      <w:pPr>
        <w:pStyle w:val="a9"/>
        <w:numPr>
          <w:ilvl w:val="0"/>
          <w:numId w:val="1"/>
        </w:numPr>
        <w:tabs>
          <w:tab w:val="clear" w:pos="720"/>
          <w:tab w:val="num" w:pos="-567"/>
          <w:tab w:val="left" w:pos="-540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  <w:lang w:eastAsia="zh-CN" w:bidi="hi-IN"/>
        </w:rPr>
        <w:t xml:space="preserve">Состав </w:t>
      </w:r>
      <w:r w:rsidR="00EC75CD" w:rsidRPr="00205AB9">
        <w:rPr>
          <w:rFonts w:ascii="Times New Roman" w:hAnsi="Times New Roman" w:cs="Times New Roman"/>
          <w:lang w:eastAsia="zh-CN" w:bidi="hi-IN"/>
        </w:rPr>
        <w:t>комиссии.</w:t>
      </w:r>
      <w:r w:rsidR="00134AC3" w:rsidRPr="00205AB9">
        <w:rPr>
          <w:rFonts w:ascii="Times New Roman" w:hAnsi="Times New Roman" w:cs="Times New Roman"/>
          <w:lang w:eastAsia="zh-CN" w:bidi="hi-IN"/>
        </w:rPr>
        <w:t xml:space="preserve"> </w:t>
      </w:r>
      <w:r w:rsidR="00866F46" w:rsidRPr="00205AB9">
        <w:rPr>
          <w:rFonts w:ascii="Times New Roman" w:hAnsi="Times New Roman" w:cs="Times New Roman"/>
          <w:lang w:eastAsia="zh-CN" w:bidi="hi-IN"/>
        </w:rPr>
        <w:t>Формирование и публикация протокола осуществлялась комиссией,  правомочной на осуществление своей функции.</w:t>
      </w:r>
    </w:p>
    <w:p w:rsidR="00EC75CD" w:rsidRPr="00205AB9" w:rsidRDefault="00043F78" w:rsidP="00D518ED">
      <w:pPr>
        <w:pStyle w:val="a9"/>
        <w:numPr>
          <w:ilvl w:val="0"/>
          <w:numId w:val="1"/>
        </w:numPr>
        <w:tabs>
          <w:tab w:val="clear" w:pos="720"/>
          <w:tab w:val="num" w:pos="-567"/>
          <w:tab w:val="left" w:pos="-540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  <w:lang w:eastAsia="zh-CN" w:bidi="hi-IN"/>
        </w:rPr>
        <w:t>На момент окончания срока подачи заявок на у</w:t>
      </w:r>
      <w:r w:rsidR="00FE383D" w:rsidRPr="00205AB9">
        <w:rPr>
          <w:rFonts w:ascii="Times New Roman" w:hAnsi="Times New Roman" w:cs="Times New Roman"/>
          <w:lang w:eastAsia="zh-CN" w:bidi="hi-IN"/>
        </w:rPr>
        <w:t xml:space="preserve">частие в запросе </w:t>
      </w:r>
      <w:r w:rsidR="00255613" w:rsidRPr="00205AB9">
        <w:rPr>
          <w:rFonts w:ascii="Times New Roman" w:hAnsi="Times New Roman" w:cs="Times New Roman"/>
          <w:lang w:eastAsia="zh-CN" w:bidi="hi-IN"/>
        </w:rPr>
        <w:t>котировок</w:t>
      </w:r>
      <w:r w:rsidRPr="00205AB9">
        <w:rPr>
          <w:rFonts w:ascii="Times New Roman" w:hAnsi="Times New Roman" w:cs="Times New Roman"/>
          <w:lang w:eastAsia="zh-CN" w:bidi="hi-IN"/>
        </w:rPr>
        <w:t xml:space="preserve"> было подано </w:t>
      </w:r>
      <w:r w:rsidR="00866F46" w:rsidRPr="00205AB9">
        <w:rPr>
          <w:rFonts w:ascii="Times New Roman" w:hAnsi="Times New Roman" w:cs="Times New Roman"/>
          <w:lang w:eastAsia="zh-CN" w:bidi="hi-IN"/>
        </w:rPr>
        <w:t>6</w:t>
      </w:r>
      <w:r w:rsidR="001F5947">
        <w:rPr>
          <w:rFonts w:ascii="Times New Roman" w:hAnsi="Times New Roman" w:cs="Times New Roman"/>
          <w:lang w:eastAsia="zh-CN" w:bidi="hi-IN"/>
        </w:rPr>
        <w:t xml:space="preserve"> заявок</w:t>
      </w:r>
      <w:r w:rsidR="00EC75CD" w:rsidRPr="00205AB9">
        <w:rPr>
          <w:rFonts w:ascii="Times New Roman" w:hAnsi="Times New Roman" w:cs="Times New Roman"/>
          <w:lang w:eastAsia="zh-CN" w:bidi="hi-IN"/>
        </w:rPr>
        <w:t>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2412"/>
        <w:gridCol w:w="3826"/>
        <w:gridCol w:w="2153"/>
      </w:tblGrid>
      <w:tr w:rsidR="00205AB9" w:rsidRPr="00205AB9" w:rsidTr="00205AB9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C41" w:rsidRPr="00205AB9" w:rsidRDefault="00577C41" w:rsidP="00205AB9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Дата и время подачи заявки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Наименование участника закупки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205AB9" w:rsidRPr="00205AB9" w:rsidTr="00205AB9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09.04.2019 12:26 (по московскому времени)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ООО "КОМПАНИЯ "ЭКОАРТ"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</w:tr>
      <w:tr w:rsidR="00205AB9" w:rsidRPr="00205AB9" w:rsidTr="00205AB9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09.04.2019 13:56 (по московскому времени)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ООО "КОМПТЕХ НН"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</w:tr>
      <w:tr w:rsidR="00205AB9" w:rsidRPr="00205AB9" w:rsidTr="00205AB9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09.04.2019 16:58 (по московскому времени)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ООО "ГКС"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</w:tr>
      <w:tr w:rsidR="00205AB9" w:rsidRPr="00205AB9" w:rsidTr="00205AB9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09.04.2019 17:11 (по московскому времени)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ООО "ПРОФИТПРО"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</w:tr>
      <w:tr w:rsidR="00205AB9" w:rsidRPr="00205AB9" w:rsidTr="00205AB9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lastRenderedPageBreak/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09.04.2019 17:46 (по московскому времени)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ООО "М-ИНВЕСТ"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</w:tr>
      <w:tr w:rsidR="00205AB9" w:rsidRPr="00205AB9" w:rsidTr="00205AB9">
        <w:trPr>
          <w:trHeight w:val="40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09.04.2019 17:55 (по московскому времени)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05AB9">
              <w:rPr>
                <w:rFonts w:ascii="Times New Roman" w:hAnsi="Times New Roman" w:cs="Times New Roman"/>
                <w:bCs/>
                <w:lang w:val="en-US"/>
              </w:rPr>
              <w:t>ООО "КМ ИНЖЕНЕРНЫЕ СИСТЕМЫ"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05AB9" w:rsidRDefault="00577C41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</w:tr>
    </w:tbl>
    <w:p w:rsidR="00EC75CD" w:rsidRPr="00EC75CD" w:rsidRDefault="00E543F6" w:rsidP="004A26D8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75CD" w:rsidRP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043F78">
        <w:rPr>
          <w:rFonts w:ascii="Times New Roman" w:hAnsi="Times New Roman" w:cs="Times New Roman"/>
          <w:sz w:val="24"/>
          <w:szCs w:val="24"/>
        </w:rPr>
        <w:t>заявки, поданные на участие в закупке, и приняла решение</w:t>
      </w:r>
      <w:r w:rsidR="00EC75CD" w:rsidRPr="00EC75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4234"/>
        <w:gridCol w:w="4110"/>
      </w:tblGrid>
      <w:tr w:rsidR="00EC75CD" w:rsidRPr="0053515B" w:rsidTr="00205AB9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5CD" w:rsidRPr="00205AB9" w:rsidRDefault="00EC75CD" w:rsidP="00205AB9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5CD" w:rsidRPr="00205AB9" w:rsidRDefault="00E543F6" w:rsidP="00205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B9">
              <w:rPr>
                <w:rFonts w:ascii="Times New Roman" w:hAnsi="Times New Roman" w:cs="Times New Roman"/>
                <w:b/>
                <w:bCs/>
                <w:color w:val="000000"/>
              </w:rPr>
              <w:t>Решение о соответствии или несоответствии заявки на участие требованиям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5CD" w:rsidRPr="00205AB9" w:rsidRDefault="00EC75CD" w:rsidP="00205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AB9">
              <w:rPr>
                <w:rFonts w:ascii="Times New Roman" w:hAnsi="Times New Roman" w:cs="Times New Roman"/>
                <w:b/>
                <w:bCs/>
                <w:color w:val="000000"/>
              </w:rPr>
              <w:t>Обоснование решения</w:t>
            </w:r>
          </w:p>
        </w:tc>
      </w:tr>
      <w:tr w:rsidR="00EC75CD" w:rsidRPr="009E6C74" w:rsidTr="00205AB9">
        <w:trPr>
          <w:trHeight w:val="426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205AB9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C75CD" w:rsidRPr="009E6C74" w:rsidTr="001F5947">
        <w:trPr>
          <w:trHeight w:val="2396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Не 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205AB9" w:rsidP="00205A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lang w:eastAsia="ru-RU"/>
              </w:rPr>
              <w:tab/>
              <w:t>Не указан срок действия заявки согласно требованиям Закупочной документации п. 2.3. б) заявка должна быть оформлена по форме 5, приведенной в Извещении  и быть действительной не менее чем 60 календарных дней со дня, следующего за днем проведения вскрытия поступивших на процедуру заявок.</w:t>
            </w:r>
          </w:p>
        </w:tc>
      </w:tr>
      <w:tr w:rsidR="00EC75CD" w:rsidRPr="009E6C74" w:rsidTr="00205AB9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205AB9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C75CD" w:rsidRPr="009E6C74" w:rsidTr="00205AB9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205AB9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C75CD" w:rsidRPr="009E6C74" w:rsidTr="00205AB9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205AB9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C75CD" w:rsidRPr="009E6C74" w:rsidTr="00205AB9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866F46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snapToGrid w:val="0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CD" w:rsidRPr="00205AB9" w:rsidRDefault="00205AB9" w:rsidP="00205A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AB9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EC75CD" w:rsidRPr="008B2756" w:rsidRDefault="00EC75CD" w:rsidP="007F52D8">
      <w:pPr>
        <w:tabs>
          <w:tab w:val="left" w:pos="-567"/>
        </w:tabs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851"/>
        <w:gridCol w:w="2393"/>
        <w:gridCol w:w="2269"/>
        <w:gridCol w:w="2410"/>
      </w:tblGrid>
      <w:tr w:rsidR="00205AB9" w:rsidTr="0030067F">
        <w:tc>
          <w:tcPr>
            <w:tcW w:w="2851" w:type="dxa"/>
          </w:tcPr>
          <w:p w:rsidR="00205AB9" w:rsidRPr="006A6292" w:rsidRDefault="00205AB9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Председатель Закупочной комиссии:</w:t>
            </w:r>
          </w:p>
        </w:tc>
        <w:tc>
          <w:tcPr>
            <w:tcW w:w="2393" w:type="dxa"/>
          </w:tcPr>
          <w:p w:rsidR="00205AB9" w:rsidRPr="006A6292" w:rsidRDefault="00205AB9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5AB9" w:rsidRPr="006A6292" w:rsidRDefault="00205AB9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Шапошников В.П.</w:t>
            </w:r>
          </w:p>
        </w:tc>
        <w:tc>
          <w:tcPr>
            <w:tcW w:w="2410" w:type="dxa"/>
          </w:tcPr>
          <w:p w:rsidR="00205AB9" w:rsidRPr="006A6292" w:rsidRDefault="00205AB9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Директор филиала АО «ЦИУС ЕЭС» - ЦИУС Центра</w:t>
            </w:r>
          </w:p>
        </w:tc>
      </w:tr>
      <w:tr w:rsidR="00205AB9" w:rsidTr="0030067F">
        <w:tc>
          <w:tcPr>
            <w:tcW w:w="2851" w:type="dxa"/>
          </w:tcPr>
          <w:p w:rsidR="00205AB9" w:rsidRPr="006A6292" w:rsidRDefault="00205AB9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393" w:type="dxa"/>
          </w:tcPr>
          <w:p w:rsidR="00205AB9" w:rsidRPr="006A6292" w:rsidRDefault="00205AB9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5AB9" w:rsidRPr="006A6292" w:rsidRDefault="00205AB9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Духарева А.А.</w:t>
            </w:r>
          </w:p>
        </w:tc>
        <w:tc>
          <w:tcPr>
            <w:tcW w:w="2410" w:type="dxa"/>
          </w:tcPr>
          <w:p w:rsidR="00205AB9" w:rsidRPr="006A6292" w:rsidRDefault="0030067F" w:rsidP="00DC14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205AB9" w:rsidRPr="006A6292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организации и проведению закупок</w:t>
            </w:r>
            <w:r w:rsidR="0020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AB9" w:rsidRPr="006A6292">
              <w:rPr>
                <w:rFonts w:ascii="Times New Roman" w:hAnsi="Times New Roman" w:cs="Times New Roman"/>
                <w:sz w:val="24"/>
                <w:szCs w:val="24"/>
              </w:rPr>
              <w:t>филиала АО «ЦИУС ЕЭС» - ЦИУС Центра</w:t>
            </w:r>
          </w:p>
        </w:tc>
      </w:tr>
    </w:tbl>
    <w:p w:rsidR="00A4365D" w:rsidRPr="00134AC3" w:rsidRDefault="00A4365D" w:rsidP="00781228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365D" w:rsidRPr="00134AC3" w:rsidSect="003006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36253"/>
    <w:rsid w:val="00043F78"/>
    <w:rsid w:val="00044FC1"/>
    <w:rsid w:val="000A2BEA"/>
    <w:rsid w:val="000A740B"/>
    <w:rsid w:val="000E21AD"/>
    <w:rsid w:val="00111592"/>
    <w:rsid w:val="001166C4"/>
    <w:rsid w:val="0013287A"/>
    <w:rsid w:val="00134AC3"/>
    <w:rsid w:val="00137C46"/>
    <w:rsid w:val="00154723"/>
    <w:rsid w:val="00182114"/>
    <w:rsid w:val="0019273C"/>
    <w:rsid w:val="00197F10"/>
    <w:rsid w:val="001E3D5F"/>
    <w:rsid w:val="001F5947"/>
    <w:rsid w:val="001F67EF"/>
    <w:rsid w:val="00205AB9"/>
    <w:rsid w:val="00213E2F"/>
    <w:rsid w:val="00242901"/>
    <w:rsid w:val="00255613"/>
    <w:rsid w:val="00264CCF"/>
    <w:rsid w:val="002822FD"/>
    <w:rsid w:val="00283E01"/>
    <w:rsid w:val="0028526A"/>
    <w:rsid w:val="002E263F"/>
    <w:rsid w:val="002F1C67"/>
    <w:rsid w:val="002F3050"/>
    <w:rsid w:val="0030067F"/>
    <w:rsid w:val="00330AE6"/>
    <w:rsid w:val="0033549E"/>
    <w:rsid w:val="003B73AE"/>
    <w:rsid w:val="003C383D"/>
    <w:rsid w:val="003D1E1D"/>
    <w:rsid w:val="00462C8B"/>
    <w:rsid w:val="0047231A"/>
    <w:rsid w:val="00481B73"/>
    <w:rsid w:val="00490350"/>
    <w:rsid w:val="004A26D8"/>
    <w:rsid w:val="004B717B"/>
    <w:rsid w:val="004E6CFE"/>
    <w:rsid w:val="004F5BD6"/>
    <w:rsid w:val="00577C41"/>
    <w:rsid w:val="00580B44"/>
    <w:rsid w:val="0059065B"/>
    <w:rsid w:val="005A7864"/>
    <w:rsid w:val="005A7E42"/>
    <w:rsid w:val="005E1C63"/>
    <w:rsid w:val="00662674"/>
    <w:rsid w:val="006959EF"/>
    <w:rsid w:val="00734623"/>
    <w:rsid w:val="007713FD"/>
    <w:rsid w:val="00780428"/>
    <w:rsid w:val="00781228"/>
    <w:rsid w:val="00793E02"/>
    <w:rsid w:val="007A0AEB"/>
    <w:rsid w:val="007A3FB2"/>
    <w:rsid w:val="007A6950"/>
    <w:rsid w:val="007D4F3A"/>
    <w:rsid w:val="007F52D8"/>
    <w:rsid w:val="00866F46"/>
    <w:rsid w:val="00871151"/>
    <w:rsid w:val="008859EB"/>
    <w:rsid w:val="008969B3"/>
    <w:rsid w:val="008B3185"/>
    <w:rsid w:val="008D6022"/>
    <w:rsid w:val="008E2130"/>
    <w:rsid w:val="0096176F"/>
    <w:rsid w:val="00984DE7"/>
    <w:rsid w:val="009949A3"/>
    <w:rsid w:val="0099696E"/>
    <w:rsid w:val="009A5CA0"/>
    <w:rsid w:val="009C3196"/>
    <w:rsid w:val="00A4365D"/>
    <w:rsid w:val="00A47C7B"/>
    <w:rsid w:val="00A97A4A"/>
    <w:rsid w:val="00A97CAF"/>
    <w:rsid w:val="00B23BEF"/>
    <w:rsid w:val="00B43D8C"/>
    <w:rsid w:val="00B740C6"/>
    <w:rsid w:val="00BF0D29"/>
    <w:rsid w:val="00C00C9B"/>
    <w:rsid w:val="00C47376"/>
    <w:rsid w:val="00CE0A74"/>
    <w:rsid w:val="00CF7FEC"/>
    <w:rsid w:val="00D27B88"/>
    <w:rsid w:val="00D518ED"/>
    <w:rsid w:val="00D6095F"/>
    <w:rsid w:val="00D94748"/>
    <w:rsid w:val="00DC1B4D"/>
    <w:rsid w:val="00DC4DD4"/>
    <w:rsid w:val="00E543F6"/>
    <w:rsid w:val="00EC75CD"/>
    <w:rsid w:val="00EF7B43"/>
    <w:rsid w:val="00F260A9"/>
    <w:rsid w:val="00F449EA"/>
    <w:rsid w:val="00F568F4"/>
    <w:rsid w:val="00F70579"/>
    <w:rsid w:val="00F8787A"/>
    <w:rsid w:val="00F90D91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Бубнов Данила Борисович</cp:lastModifiedBy>
  <cp:revision>20</cp:revision>
  <cp:lastPrinted>2019-04-17T06:01:00Z</cp:lastPrinted>
  <dcterms:created xsi:type="dcterms:W3CDTF">2015-08-06T10:06:00Z</dcterms:created>
  <dcterms:modified xsi:type="dcterms:W3CDTF">2019-04-17T06:30:00Z</dcterms:modified>
</cp:coreProperties>
</file>