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4E" w:rsidRDefault="0064144E" w:rsidP="0064144E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подписания </w:t>
      </w:r>
      <w:r w:rsidR="000C5623">
        <w:rPr>
          <w:b w:val="0"/>
          <w:sz w:val="24"/>
          <w:szCs w:val="24"/>
        </w:rPr>
        <w:t>протокола</w:t>
      </w:r>
    </w:p>
    <w:p w:rsidR="0064144E" w:rsidRDefault="00F30136" w:rsidP="0064144E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«22</w:t>
      </w:r>
      <w:bookmarkStart w:id="0" w:name="_GoBack"/>
      <w:bookmarkEnd w:id="0"/>
      <w:r w:rsidR="00A0434C">
        <w:rPr>
          <w:b w:val="0"/>
          <w:sz w:val="24"/>
          <w:szCs w:val="24"/>
        </w:rPr>
        <w:t>»</w:t>
      </w:r>
      <w:r w:rsidR="007F09D5">
        <w:rPr>
          <w:b w:val="0"/>
          <w:sz w:val="24"/>
          <w:szCs w:val="24"/>
        </w:rPr>
        <w:t xml:space="preserve"> </w:t>
      </w:r>
      <w:r w:rsidR="00F241F9">
        <w:rPr>
          <w:b w:val="0"/>
          <w:sz w:val="24"/>
          <w:szCs w:val="24"/>
        </w:rPr>
        <w:t>март</w:t>
      </w:r>
      <w:r w:rsidR="007F09D5">
        <w:rPr>
          <w:b w:val="0"/>
          <w:sz w:val="24"/>
          <w:szCs w:val="24"/>
        </w:rPr>
        <w:t xml:space="preserve"> </w:t>
      </w:r>
      <w:r w:rsidR="00A0434C">
        <w:rPr>
          <w:b w:val="0"/>
          <w:sz w:val="24"/>
          <w:szCs w:val="24"/>
        </w:rPr>
        <w:t>201</w:t>
      </w:r>
      <w:r w:rsidR="00F241F9">
        <w:rPr>
          <w:b w:val="0"/>
          <w:sz w:val="24"/>
          <w:szCs w:val="24"/>
        </w:rPr>
        <w:t>8</w:t>
      </w:r>
    </w:p>
    <w:p w:rsidR="00EF4B79" w:rsidRDefault="00EF4B79" w:rsidP="0064144E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</w:p>
    <w:p w:rsidR="0064144E" w:rsidRPr="00EF4B79" w:rsidRDefault="00D85D95" w:rsidP="0064144E">
      <w:pPr>
        <w:pStyle w:val="20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EF4B79">
        <w:rPr>
          <w:sz w:val="28"/>
          <w:szCs w:val="28"/>
        </w:rPr>
        <w:t>ПРОТОКОЛ №</w:t>
      </w:r>
      <w:r w:rsidR="00995781" w:rsidRPr="00EF4B79">
        <w:rPr>
          <w:sz w:val="28"/>
          <w:szCs w:val="28"/>
        </w:rPr>
        <w:t>ПРЗК/201</w:t>
      </w:r>
      <w:r w:rsidR="00F30136">
        <w:rPr>
          <w:sz w:val="28"/>
          <w:szCs w:val="28"/>
        </w:rPr>
        <w:t>8/ЦЗ/ЗК/44</w:t>
      </w:r>
    </w:p>
    <w:p w:rsidR="0064144E" w:rsidRPr="00EF4B79" w:rsidRDefault="0064144E" w:rsidP="0064144E">
      <w:pPr>
        <w:pStyle w:val="3"/>
        <w:shd w:val="clear" w:color="auto" w:fill="auto"/>
        <w:spacing w:after="0" w:line="240" w:lineRule="auto"/>
        <w:ind w:right="20" w:firstLine="0"/>
        <w:jc w:val="center"/>
        <w:rPr>
          <w:b/>
          <w:color w:val="000000"/>
          <w:sz w:val="28"/>
          <w:szCs w:val="28"/>
        </w:rPr>
      </w:pPr>
      <w:r w:rsidRPr="00EF4B79">
        <w:rPr>
          <w:b/>
          <w:sz w:val="28"/>
          <w:szCs w:val="28"/>
        </w:rPr>
        <w:t xml:space="preserve">заочного заседания Закупочной комиссии по подведению итогов </w:t>
      </w:r>
      <w:r w:rsidR="00A0434C" w:rsidRPr="00EF4B79">
        <w:rPr>
          <w:b/>
          <w:sz w:val="28"/>
          <w:szCs w:val="28"/>
        </w:rPr>
        <w:t>открытого запроса</w:t>
      </w:r>
      <w:r w:rsidRPr="00EF4B79">
        <w:rPr>
          <w:b/>
          <w:sz w:val="28"/>
          <w:szCs w:val="28"/>
        </w:rPr>
        <w:t xml:space="preserve"> предложений </w:t>
      </w:r>
      <w:r w:rsidR="00D85D95" w:rsidRPr="00EF4B79">
        <w:rPr>
          <w:b/>
          <w:sz w:val="28"/>
          <w:szCs w:val="28"/>
        </w:rPr>
        <w:t xml:space="preserve">на право заключения договора </w:t>
      </w:r>
      <w:r w:rsidR="00F241F9" w:rsidRPr="00EF4B79">
        <w:rPr>
          <w:b/>
          <w:sz w:val="28"/>
          <w:szCs w:val="28"/>
          <w:lang w:eastAsia="ru-RU"/>
        </w:rPr>
        <w:t xml:space="preserve">на </w:t>
      </w:r>
      <w:r w:rsidR="00EF4B79" w:rsidRPr="00EF4B79">
        <w:rPr>
          <w:b/>
          <w:sz w:val="28"/>
          <w:szCs w:val="28"/>
        </w:rPr>
        <w:t>предоставление услуги доступа в интернет, г. Хабаро</w:t>
      </w:r>
      <w:proofErr w:type="gramStart"/>
      <w:r w:rsidR="00EF4B79" w:rsidRPr="00EF4B79">
        <w:rPr>
          <w:b/>
          <w:sz w:val="28"/>
          <w:szCs w:val="28"/>
        </w:rPr>
        <w:t xml:space="preserve">вск </w:t>
      </w:r>
      <w:r w:rsidR="00EF4B79" w:rsidRPr="00EF4B79">
        <w:rPr>
          <w:b/>
          <w:spacing w:val="1"/>
          <w:sz w:val="28"/>
          <w:szCs w:val="28"/>
        </w:rPr>
        <w:t>дл</w:t>
      </w:r>
      <w:proofErr w:type="gramEnd"/>
      <w:r w:rsidR="00EF4B79">
        <w:rPr>
          <w:b/>
          <w:spacing w:val="1"/>
          <w:sz w:val="28"/>
          <w:szCs w:val="28"/>
        </w:rPr>
        <w:t xml:space="preserve">я нужд филиала </w:t>
      </w:r>
      <w:r w:rsidR="00EF4B79" w:rsidRPr="00EF4B79">
        <w:rPr>
          <w:b/>
          <w:spacing w:val="1"/>
          <w:sz w:val="28"/>
          <w:szCs w:val="28"/>
        </w:rPr>
        <w:t>АО «ЦИУС ЕЭС» - ЦИУС Востока</w:t>
      </w:r>
    </w:p>
    <w:p w:rsidR="0064144E" w:rsidRDefault="0064144E" w:rsidP="00D85D95">
      <w:pPr>
        <w:pStyle w:val="3"/>
        <w:shd w:val="clear" w:color="auto" w:fill="auto"/>
        <w:spacing w:after="0" w:line="240" w:lineRule="auto"/>
        <w:ind w:right="20" w:firstLine="0"/>
        <w:rPr>
          <w:sz w:val="26"/>
          <w:szCs w:val="26"/>
        </w:rPr>
      </w:pPr>
    </w:p>
    <w:p w:rsidR="0064144E" w:rsidRDefault="00EF4B79" w:rsidP="0064144E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Хабаровск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21</w:t>
      </w:r>
      <w:r w:rsidR="00F241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.03.2018</w:t>
      </w:r>
    </w:p>
    <w:p w:rsidR="00C06F3B" w:rsidRDefault="00C06F3B" w:rsidP="0064144E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5D89" w:rsidRPr="00747901" w:rsidRDefault="00DA5D89" w:rsidP="00A55159">
      <w:pPr>
        <w:numPr>
          <w:ilvl w:val="0"/>
          <w:numId w:val="2"/>
        </w:numPr>
        <w:tabs>
          <w:tab w:val="num" w:pos="540"/>
        </w:tabs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ПОВЕСТКА ДНЯ: </w:t>
      </w:r>
    </w:p>
    <w:p w:rsidR="00DA5D89" w:rsidRPr="00B0028E" w:rsidRDefault="00AA5FDE" w:rsidP="001D2116">
      <w:pPr>
        <w:pStyle w:val="a3"/>
        <w:numPr>
          <w:ilvl w:val="1"/>
          <w:numId w:val="2"/>
        </w:numPr>
        <w:tabs>
          <w:tab w:val="clear" w:pos="720"/>
          <w:tab w:val="num" w:pos="0"/>
          <w:tab w:val="num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64144E" w:rsidRPr="00B0028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B0028E">
        <w:rPr>
          <w:rFonts w:ascii="Times New Roman" w:hAnsi="Times New Roman" w:cs="Times New Roman"/>
          <w:sz w:val="28"/>
          <w:szCs w:val="28"/>
        </w:rPr>
        <w:t>Заявки Участника</w:t>
      </w:r>
      <w:r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41F9"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</w:t>
      </w:r>
      <w:r w:rsidR="00EF4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Компания ТрансТелеКом</w:t>
      </w:r>
      <w:r w:rsidR="00F241F9"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64144E"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 Документации по закупке</w:t>
      </w:r>
      <w:r w:rsidR="00F67528"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00702" w:rsidRPr="00EF4B79" w:rsidRDefault="000E2E98" w:rsidP="00B0070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28E">
        <w:rPr>
          <w:rFonts w:ascii="Times New Roman" w:hAnsi="Times New Roman" w:cs="Times New Roman"/>
          <w:sz w:val="28"/>
          <w:szCs w:val="28"/>
        </w:rPr>
        <w:t xml:space="preserve">О </w:t>
      </w:r>
      <w:r w:rsidR="0064144E" w:rsidRPr="00B0028E">
        <w:rPr>
          <w:rFonts w:ascii="Times New Roman" w:hAnsi="Times New Roman" w:cs="Times New Roman"/>
          <w:sz w:val="28"/>
          <w:szCs w:val="28"/>
        </w:rPr>
        <w:t>подведении итогов открытого запроса предложений</w:t>
      </w:r>
      <w:r w:rsidR="00F241F9" w:rsidRPr="00B0028E">
        <w:rPr>
          <w:rFonts w:ascii="Times New Roman" w:hAnsi="Times New Roman" w:cs="Times New Roman"/>
          <w:sz w:val="28"/>
          <w:szCs w:val="28"/>
        </w:rPr>
        <w:t xml:space="preserve"> на право заключения </w:t>
      </w:r>
      <w:r w:rsidR="00F241F9" w:rsidRPr="00EF4B79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EF4B79" w:rsidRPr="00EF4B79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EF4B79" w:rsidRPr="00EF4B79">
        <w:rPr>
          <w:rFonts w:ascii="Times New Roman" w:hAnsi="Times New Roman" w:cs="Times New Roman"/>
          <w:sz w:val="28"/>
          <w:szCs w:val="28"/>
        </w:rPr>
        <w:t xml:space="preserve">предоставление услуги доступа в интернет, </w:t>
      </w:r>
      <w:r w:rsidR="00EF4B79">
        <w:rPr>
          <w:rFonts w:ascii="Times New Roman" w:hAnsi="Times New Roman" w:cs="Times New Roman"/>
          <w:sz w:val="28"/>
          <w:szCs w:val="28"/>
        </w:rPr>
        <w:br/>
      </w:r>
      <w:r w:rsidR="00EF4B79" w:rsidRPr="00EF4B79">
        <w:rPr>
          <w:rFonts w:ascii="Times New Roman" w:hAnsi="Times New Roman" w:cs="Times New Roman"/>
          <w:sz w:val="28"/>
          <w:szCs w:val="28"/>
        </w:rPr>
        <w:t>г. Хабаро</w:t>
      </w:r>
      <w:proofErr w:type="gramStart"/>
      <w:r w:rsidR="00EF4B79" w:rsidRPr="00EF4B79">
        <w:rPr>
          <w:rFonts w:ascii="Times New Roman" w:hAnsi="Times New Roman" w:cs="Times New Roman"/>
          <w:sz w:val="28"/>
          <w:szCs w:val="28"/>
        </w:rPr>
        <w:t xml:space="preserve">вск </w:t>
      </w:r>
      <w:r w:rsidR="00EF4B79" w:rsidRPr="00EF4B79">
        <w:rPr>
          <w:rFonts w:ascii="Times New Roman" w:hAnsi="Times New Roman" w:cs="Times New Roman"/>
          <w:spacing w:val="1"/>
          <w:sz w:val="28"/>
          <w:szCs w:val="28"/>
        </w:rPr>
        <w:t>дл</w:t>
      </w:r>
      <w:proofErr w:type="gramEnd"/>
      <w:r w:rsidR="00EF4B79" w:rsidRPr="00EF4B79">
        <w:rPr>
          <w:rFonts w:ascii="Times New Roman" w:hAnsi="Times New Roman" w:cs="Times New Roman"/>
          <w:spacing w:val="1"/>
          <w:sz w:val="28"/>
          <w:szCs w:val="28"/>
        </w:rPr>
        <w:t>я нужд филиала АО «ЦИУС ЕЭС» - ЦИУС Востока</w:t>
      </w:r>
      <w:r w:rsidR="00B00702" w:rsidRPr="00EF4B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5D89" w:rsidRPr="00EF4B79" w:rsidRDefault="00DA5D89" w:rsidP="00DA5D89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5D89" w:rsidRPr="00B0028E" w:rsidRDefault="00DA5D89" w:rsidP="00A55159">
      <w:pPr>
        <w:numPr>
          <w:ilvl w:val="0"/>
          <w:numId w:val="2"/>
        </w:numPr>
        <w:tabs>
          <w:tab w:val="num" w:pos="540"/>
        </w:tabs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ЗАКУПКЕ</w:t>
      </w:r>
      <w:r w:rsidR="00A55159" w:rsidRPr="00B00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A5D89" w:rsidRPr="00B0028E" w:rsidRDefault="00EF4B79" w:rsidP="004920DF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5D8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проведения открытого запроса предложений:</w:t>
      </w:r>
    </w:p>
    <w:p w:rsidR="00DA5D89" w:rsidRPr="00B0028E" w:rsidRDefault="00A0434C" w:rsidP="00A0434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филиала </w:t>
      </w:r>
      <w:r w:rsidR="00DA5D8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«ЦИУС ЕЭС» - ЦИУС Востока от </w:t>
      </w:r>
      <w:r w:rsidR="00EF4B7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A5D8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20CF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241F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5D8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241F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A5D8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F4B7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A5D8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D89" w:rsidRPr="00B0028E" w:rsidRDefault="00DA5D89" w:rsidP="001D21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от </w:t>
      </w:r>
      <w:r w:rsidR="00EF4B7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D32760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15D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241F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открытого запроса предложений и </w:t>
      </w:r>
      <w:r w:rsidR="0064144E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по закупке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опубликованы</w:t>
      </w:r>
      <w:r w:rsidR="00066EBE" w:rsidRPr="00B0028E">
        <w:rPr>
          <w:rFonts w:ascii="Times New Roman" w:hAnsi="Times New Roman" w:cs="Times New Roman"/>
          <w:sz w:val="28"/>
          <w:szCs w:val="28"/>
        </w:rPr>
        <w:t xml:space="preserve"> </w:t>
      </w:r>
      <w:r w:rsidR="00EF4B79">
        <w:rPr>
          <w:rFonts w:ascii="Times New Roman" w:hAnsi="Times New Roman" w:cs="Times New Roman"/>
          <w:sz w:val="28"/>
          <w:szCs w:val="28"/>
        </w:rPr>
        <w:t>27</w:t>
      </w:r>
      <w:r w:rsidR="00D32760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15D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241F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EBE" w:rsidRPr="00B0028E">
        <w:rPr>
          <w:rFonts w:ascii="Times New Roman" w:hAnsi="Times New Roman" w:cs="Times New Roman"/>
          <w:sz w:val="28"/>
          <w:szCs w:val="28"/>
        </w:rPr>
        <w:t>на официальном общероссийском сайте (</w:t>
      </w:r>
      <w:hyperlink r:id="rId8" w:history="1">
        <w:r w:rsidR="00066EBE" w:rsidRPr="00B0028E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="00066EBE" w:rsidRPr="00B002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="00066EBE" w:rsidRPr="00B0028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66EBE" w:rsidRPr="00B002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066EBE" w:rsidRPr="00B0028E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 w:rsidR="00066EBE" w:rsidRPr="00B0028E">
        <w:rPr>
          <w:rFonts w:ascii="Times New Roman" w:hAnsi="Times New Roman" w:cs="Times New Roman"/>
          <w:sz w:val="28"/>
          <w:szCs w:val="28"/>
        </w:rPr>
        <w:t xml:space="preserve">), </w:t>
      </w:r>
      <w:r w:rsidR="00A0434C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«ЦИУС ЕЭС» (</w:t>
      </w:r>
      <w:hyperlink r:id="rId9" w:history="1">
        <w:r w:rsidR="00CF2C0D" w:rsidRPr="00B0028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www.cius-ees.ru</w:t>
        </w:r>
      </w:hyperlink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144E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положений ч. 13 ст. 4 Федерального закона «О закупках товаров, работ, услуг отдельными видами юридических лиц» от 18.07.2011 № 223-ФЗ</w:t>
      </w:r>
      <w:r w:rsidR="00CF2C0D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64144E" w:rsidRDefault="0064144E" w:rsidP="0095017B">
      <w:pPr>
        <w:tabs>
          <w:tab w:val="num" w:pos="851"/>
        </w:tabs>
        <w:spacing w:before="120" w:after="0" w:line="240" w:lineRule="auto"/>
        <w:ind w:left="539" w:right="-2" w:hanging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Кворум имеется.</w:t>
      </w:r>
      <w:r w:rsidRPr="007B0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правомочна.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77"/>
      </w:tblGrid>
      <w:tr w:rsidR="00DA5D89" w:rsidRPr="005A6993" w:rsidTr="00162894">
        <w:trPr>
          <w:trHeight w:val="397"/>
        </w:trPr>
        <w:tc>
          <w:tcPr>
            <w:tcW w:w="2501" w:type="pct"/>
          </w:tcPr>
          <w:p w:rsidR="00066EBE" w:rsidRPr="005A6993" w:rsidRDefault="00DA5D89" w:rsidP="00FE3F9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69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Начальная (максимальная) це</w:t>
            </w:r>
            <w:r w:rsidR="00066EBE" w:rsidRPr="005A69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договора (цена лота), рублей</w:t>
            </w:r>
          </w:p>
          <w:p w:rsidR="00DA5D89" w:rsidRPr="005A6993" w:rsidRDefault="00DA5D89" w:rsidP="00392DD8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9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НДС</w:t>
            </w:r>
          </w:p>
        </w:tc>
        <w:tc>
          <w:tcPr>
            <w:tcW w:w="2499" w:type="pct"/>
          </w:tcPr>
          <w:p w:rsidR="00DA5D89" w:rsidRPr="005A6993" w:rsidRDefault="00DA5D89" w:rsidP="00FE3F9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A5D89" w:rsidRPr="005A6993" w:rsidRDefault="00DA5D89" w:rsidP="00FE3F9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9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 оказания услуг</w:t>
            </w:r>
          </w:p>
        </w:tc>
      </w:tr>
      <w:tr w:rsidR="0018260A" w:rsidRPr="005A6993" w:rsidTr="00162894">
        <w:trPr>
          <w:trHeight w:val="397"/>
        </w:trPr>
        <w:tc>
          <w:tcPr>
            <w:tcW w:w="2501" w:type="pct"/>
            <w:vAlign w:val="center"/>
          </w:tcPr>
          <w:p w:rsidR="0018260A" w:rsidRPr="005A6993" w:rsidRDefault="00EF4B79" w:rsidP="00307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993">
              <w:rPr>
                <w:rFonts w:ascii="Times New Roman" w:hAnsi="Times New Roman"/>
                <w:sz w:val="28"/>
                <w:szCs w:val="28"/>
              </w:rPr>
              <w:t>531 000,00</w:t>
            </w:r>
          </w:p>
        </w:tc>
        <w:tc>
          <w:tcPr>
            <w:tcW w:w="2499" w:type="pct"/>
            <w:vAlign w:val="center"/>
          </w:tcPr>
          <w:p w:rsidR="0018260A" w:rsidRPr="005A6993" w:rsidRDefault="00EF4B79" w:rsidP="00307AC5">
            <w:pPr>
              <w:ind w:lef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993">
              <w:rPr>
                <w:rFonts w:ascii="Times New Roman" w:hAnsi="Times New Roman"/>
                <w:sz w:val="28"/>
                <w:szCs w:val="28"/>
              </w:rPr>
              <w:t>01.04.2018 – 31.03.2019</w:t>
            </w:r>
          </w:p>
        </w:tc>
      </w:tr>
    </w:tbl>
    <w:p w:rsidR="00DA5D89" w:rsidRPr="00B0028E" w:rsidRDefault="00DA5D89" w:rsidP="001D2116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Участник</w:t>
      </w:r>
      <w:r w:rsidR="000F3C3D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открытого запроса предложений </w:t>
      </w:r>
      <w:r w:rsidR="000F3C3D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зарегистрировал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3C3D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A56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Участник </w:t>
      </w:r>
      <w:r w:rsidR="0095017B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241F9"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</w:t>
      </w:r>
      <w:r w:rsidR="00EF4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Компания ТрансТелеКом</w:t>
      </w:r>
      <w:r w:rsidR="00F241F9"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06A56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17B" w:rsidRPr="00B0028E" w:rsidRDefault="00DA5D89" w:rsidP="0095017B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Протоколу заседания Закупочной комиссии по вскрытию</w:t>
      </w:r>
      <w:r w:rsidR="00E644E5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4E5" w:rsidRPr="00B0028E">
        <w:rPr>
          <w:rFonts w:ascii="Times New Roman" w:hAnsi="Times New Roman" w:cs="Times New Roman"/>
          <w:sz w:val="28"/>
          <w:szCs w:val="28"/>
        </w:rPr>
        <w:t>конвертов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заявками Участников от </w:t>
      </w:r>
      <w:r w:rsidR="00EF4B7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241F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D06A56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F4B79">
        <w:rPr>
          <w:rFonts w:ascii="Times New Roman" w:eastAsia="Times New Roman" w:hAnsi="Times New Roman" w:cs="Times New Roman"/>
          <w:sz w:val="28"/>
          <w:szCs w:val="28"/>
          <w:lang w:eastAsia="ru-RU"/>
        </w:rPr>
        <w:t>8 №ПРЗК/2018/Ц3/ЗК/41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рассмотрению п</w:t>
      </w:r>
      <w:r w:rsidR="00D06A56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ринята следующая заявка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следующими озвученными на процедуре вскрытия данными:</w:t>
      </w:r>
    </w:p>
    <w:p w:rsidR="00EF4B79" w:rsidRDefault="00EF4B79" w:rsidP="00F24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79" w:rsidRPr="00B0028E" w:rsidRDefault="00EF4B79" w:rsidP="00F24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31" w:tblpY="82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5"/>
        <w:gridCol w:w="2442"/>
        <w:gridCol w:w="2466"/>
        <w:gridCol w:w="2187"/>
      </w:tblGrid>
      <w:tr w:rsidR="0095017B" w:rsidRPr="0095017B" w:rsidTr="0095017B">
        <w:trPr>
          <w:trHeight w:val="983"/>
          <w:tblHeader/>
        </w:trPr>
        <w:tc>
          <w:tcPr>
            <w:tcW w:w="1289" w:type="pct"/>
            <w:vAlign w:val="center"/>
          </w:tcPr>
          <w:p w:rsidR="0095017B" w:rsidRPr="005A6993" w:rsidRDefault="0095017B" w:rsidP="0095017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99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Участник ОЗП</w:t>
            </w:r>
          </w:p>
        </w:tc>
        <w:tc>
          <w:tcPr>
            <w:tcW w:w="1277" w:type="pct"/>
            <w:vAlign w:val="center"/>
          </w:tcPr>
          <w:p w:rsidR="0095017B" w:rsidRPr="005A6993" w:rsidRDefault="0095017B" w:rsidP="00272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993">
              <w:rPr>
                <w:rFonts w:ascii="Times New Roman" w:hAnsi="Times New Roman"/>
                <w:sz w:val="28"/>
                <w:szCs w:val="28"/>
              </w:rPr>
              <w:t>Цена, указанная в  заявке в  бумажном виде, руб.</w:t>
            </w:r>
          </w:p>
          <w:p w:rsidR="0095017B" w:rsidRPr="005A6993" w:rsidRDefault="0095017B" w:rsidP="00272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993">
              <w:rPr>
                <w:rFonts w:ascii="Times New Roman" w:hAnsi="Times New Roman"/>
                <w:sz w:val="28"/>
                <w:szCs w:val="28"/>
              </w:rPr>
              <w:t>с НДС</w:t>
            </w:r>
          </w:p>
        </w:tc>
        <w:tc>
          <w:tcPr>
            <w:tcW w:w="1290" w:type="pct"/>
            <w:vAlign w:val="center"/>
          </w:tcPr>
          <w:p w:rsidR="0095017B" w:rsidRPr="005A6993" w:rsidRDefault="0095017B" w:rsidP="00272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993">
              <w:rPr>
                <w:rFonts w:ascii="Times New Roman" w:hAnsi="Times New Roman"/>
                <w:sz w:val="28"/>
                <w:szCs w:val="28"/>
              </w:rPr>
              <w:t>Цена, указанная в  заявке в  бумажном виде, руб.</w:t>
            </w:r>
          </w:p>
          <w:p w:rsidR="0095017B" w:rsidRPr="005A6993" w:rsidRDefault="0095017B" w:rsidP="00272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993">
              <w:rPr>
                <w:rFonts w:ascii="Times New Roman" w:hAnsi="Times New Roman"/>
                <w:sz w:val="28"/>
                <w:szCs w:val="28"/>
              </w:rPr>
              <w:t>без НДС</w:t>
            </w:r>
          </w:p>
        </w:tc>
        <w:tc>
          <w:tcPr>
            <w:tcW w:w="1144" w:type="pct"/>
            <w:vAlign w:val="center"/>
          </w:tcPr>
          <w:p w:rsidR="0095017B" w:rsidRPr="005A6993" w:rsidRDefault="0095017B" w:rsidP="00272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993">
              <w:rPr>
                <w:rFonts w:ascii="Times New Roman" w:hAnsi="Times New Roman"/>
                <w:sz w:val="28"/>
                <w:szCs w:val="28"/>
              </w:rPr>
              <w:t>Срок предоставления услуг</w:t>
            </w:r>
          </w:p>
        </w:tc>
      </w:tr>
      <w:tr w:rsidR="00A03A66" w:rsidRPr="00272B99" w:rsidTr="0095017B">
        <w:trPr>
          <w:trHeight w:val="678"/>
          <w:tblHeader/>
        </w:trPr>
        <w:tc>
          <w:tcPr>
            <w:tcW w:w="1289" w:type="pct"/>
            <w:vAlign w:val="center"/>
          </w:tcPr>
          <w:p w:rsidR="00A03A66" w:rsidRPr="005A6993" w:rsidRDefault="00A03A66" w:rsidP="00A03A6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A6993">
              <w:rPr>
                <w:rFonts w:ascii="Times New Roman" w:hAnsi="Times New Roman"/>
                <w:bCs/>
                <w:sz w:val="28"/>
                <w:szCs w:val="28"/>
              </w:rPr>
              <w:t>АО «Компания ТрансТелеКом»</w:t>
            </w:r>
          </w:p>
        </w:tc>
        <w:tc>
          <w:tcPr>
            <w:tcW w:w="1277" w:type="pct"/>
            <w:vAlign w:val="center"/>
          </w:tcPr>
          <w:p w:rsidR="00A03A66" w:rsidRPr="005A6993" w:rsidRDefault="00A03A66" w:rsidP="00A03A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993">
              <w:rPr>
                <w:rFonts w:ascii="Times New Roman" w:hAnsi="Times New Roman"/>
                <w:sz w:val="28"/>
                <w:szCs w:val="28"/>
              </w:rPr>
              <w:t>531 000,00</w:t>
            </w:r>
          </w:p>
        </w:tc>
        <w:tc>
          <w:tcPr>
            <w:tcW w:w="1290" w:type="pct"/>
            <w:vAlign w:val="center"/>
          </w:tcPr>
          <w:p w:rsidR="00A03A66" w:rsidRPr="005A6993" w:rsidRDefault="00A03A66" w:rsidP="00A03A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993">
              <w:rPr>
                <w:rFonts w:ascii="Times New Roman" w:hAnsi="Times New Roman"/>
                <w:sz w:val="28"/>
                <w:szCs w:val="28"/>
              </w:rPr>
              <w:t>450 000,00</w:t>
            </w:r>
          </w:p>
        </w:tc>
        <w:tc>
          <w:tcPr>
            <w:tcW w:w="1144" w:type="pct"/>
            <w:vAlign w:val="center"/>
          </w:tcPr>
          <w:p w:rsidR="00A03A66" w:rsidRPr="005A6993" w:rsidRDefault="00A03A66" w:rsidP="00A03A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993">
              <w:rPr>
                <w:rFonts w:ascii="Times New Roman" w:hAnsi="Times New Roman"/>
                <w:sz w:val="28"/>
                <w:szCs w:val="28"/>
              </w:rPr>
              <w:t>01.04.2018 – 31.03.2019</w:t>
            </w:r>
          </w:p>
        </w:tc>
      </w:tr>
    </w:tbl>
    <w:p w:rsidR="00272B99" w:rsidRPr="007C196E" w:rsidRDefault="00272B99" w:rsidP="007C196E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C9797D" w:rsidRPr="001D2116" w:rsidRDefault="00C9797D" w:rsidP="001D2116">
      <w:pPr>
        <w:pStyle w:val="a5"/>
        <w:numPr>
          <w:ilvl w:val="0"/>
          <w:numId w:val="2"/>
        </w:numPr>
        <w:tabs>
          <w:tab w:val="left" w:pos="540"/>
        </w:tabs>
        <w:spacing w:after="0"/>
        <w:ind w:left="0" w:firstLine="0"/>
        <w:rPr>
          <w:b/>
          <w:bCs/>
          <w:sz w:val="26"/>
          <w:szCs w:val="26"/>
        </w:rPr>
      </w:pPr>
      <w:r w:rsidRPr="001D2116">
        <w:rPr>
          <w:b/>
          <w:bCs/>
          <w:sz w:val="26"/>
          <w:szCs w:val="26"/>
        </w:rPr>
        <w:t>КРАТКИЙ ОЦЕНОЧНЫЙ ОТЧЕТ:</w:t>
      </w:r>
    </w:p>
    <w:p w:rsidR="00184CD1" w:rsidRPr="00B0028E" w:rsidRDefault="00E74D9B" w:rsidP="001D2116">
      <w:pPr>
        <w:pStyle w:val="a5"/>
        <w:numPr>
          <w:ilvl w:val="1"/>
          <w:numId w:val="2"/>
        </w:numPr>
        <w:tabs>
          <w:tab w:val="clear" w:pos="720"/>
          <w:tab w:val="num" w:pos="0"/>
          <w:tab w:val="left" w:pos="540"/>
          <w:tab w:val="left" w:pos="567"/>
        </w:tabs>
        <w:spacing w:after="0" w:line="240" w:lineRule="auto"/>
        <w:ind w:left="0" w:firstLine="0"/>
        <w:rPr>
          <w:b/>
          <w:bCs/>
        </w:rPr>
      </w:pPr>
      <w:r>
        <w:t xml:space="preserve">Поступившая </w:t>
      </w:r>
      <w:r w:rsidR="00184CD1" w:rsidRPr="00B0028E">
        <w:t>Заявка была оценена</w:t>
      </w:r>
      <w:r w:rsidR="00F241F9" w:rsidRPr="00B0028E">
        <w:t xml:space="preserve"> Экспертным советом и </w:t>
      </w:r>
      <w:r w:rsidR="00184CD1" w:rsidRPr="00B0028E">
        <w:t xml:space="preserve"> Закупочной комиссией.</w:t>
      </w:r>
    </w:p>
    <w:p w:rsidR="00184CD1" w:rsidRPr="00B0028E" w:rsidRDefault="00184CD1" w:rsidP="001D2116">
      <w:pPr>
        <w:pStyle w:val="a5"/>
        <w:numPr>
          <w:ilvl w:val="1"/>
          <w:numId w:val="2"/>
        </w:numPr>
        <w:tabs>
          <w:tab w:val="clear" w:pos="720"/>
          <w:tab w:val="num" w:pos="0"/>
          <w:tab w:val="left" w:pos="540"/>
          <w:tab w:val="left" w:pos="567"/>
        </w:tabs>
        <w:spacing w:after="0" w:line="240" w:lineRule="auto"/>
        <w:ind w:left="0" w:firstLine="0"/>
        <w:rPr>
          <w:b/>
          <w:bCs/>
        </w:rPr>
      </w:pPr>
      <w:r w:rsidRPr="00B0028E">
        <w:t xml:space="preserve">Оценка соответствия Заявки Участника требованиям </w:t>
      </w:r>
      <w:r w:rsidR="007C196E" w:rsidRPr="00B0028E">
        <w:t>Документации по закупке</w:t>
      </w:r>
      <w:r w:rsidRPr="00B0028E">
        <w:t>:</w:t>
      </w:r>
    </w:p>
    <w:p w:rsidR="00184CD1" w:rsidRPr="00B0028E" w:rsidRDefault="00184CD1" w:rsidP="00184CD1">
      <w:pPr>
        <w:pStyle w:val="a5"/>
        <w:tabs>
          <w:tab w:val="left" w:pos="540"/>
        </w:tabs>
        <w:spacing w:after="0" w:line="240" w:lineRule="auto"/>
        <w:ind w:left="0" w:firstLine="0"/>
        <w:rPr>
          <w:b/>
          <w:bCs/>
        </w:rPr>
      </w:pPr>
    </w:p>
    <w:tbl>
      <w:tblPr>
        <w:tblW w:w="4893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6"/>
        <w:gridCol w:w="4750"/>
      </w:tblGrid>
      <w:tr w:rsidR="00DA5D89" w:rsidRPr="005A6993" w:rsidTr="001D2116">
        <w:trPr>
          <w:trHeight w:val="400"/>
          <w:jc w:val="center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89" w:rsidRPr="005A6993" w:rsidRDefault="00DA5D89" w:rsidP="001D21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Участник ОЗП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89" w:rsidRPr="005A6993" w:rsidRDefault="00DA5D89" w:rsidP="001D21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Вывод</w:t>
            </w:r>
          </w:p>
        </w:tc>
      </w:tr>
      <w:tr w:rsidR="00DA5D89" w:rsidRPr="005A6993" w:rsidTr="00FE3F9D">
        <w:trPr>
          <w:trHeight w:val="545"/>
          <w:jc w:val="center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89" w:rsidRPr="005A6993" w:rsidRDefault="00A03A66" w:rsidP="00272B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6993">
              <w:rPr>
                <w:rFonts w:ascii="Times New Roman" w:hAnsi="Times New Roman"/>
                <w:bCs/>
                <w:sz w:val="28"/>
                <w:szCs w:val="28"/>
              </w:rPr>
              <w:t>АО «Компания ТрансТелеКом»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89" w:rsidRPr="005A6993" w:rsidRDefault="00DA5D89" w:rsidP="00FE3F9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Соответствует</w:t>
            </w:r>
          </w:p>
        </w:tc>
      </w:tr>
    </w:tbl>
    <w:p w:rsidR="00184CD1" w:rsidRDefault="00184CD1" w:rsidP="001D2116">
      <w:pPr>
        <w:pStyle w:val="a3"/>
        <w:tabs>
          <w:tab w:val="num" w:pos="360"/>
        </w:tabs>
        <w:spacing w:after="0" w:line="240" w:lineRule="auto"/>
        <w:ind w:left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p w:rsidR="00A55159" w:rsidRPr="00A55159" w:rsidRDefault="00A55159" w:rsidP="00413038">
      <w:pPr>
        <w:pStyle w:val="a3"/>
        <w:numPr>
          <w:ilvl w:val="0"/>
          <w:numId w:val="2"/>
        </w:numPr>
        <w:tabs>
          <w:tab w:val="num" w:pos="567"/>
        </w:tabs>
        <w:spacing w:before="120" w:after="0" w:line="360" w:lineRule="auto"/>
        <w:ind w:left="0" w:firstLine="0"/>
        <w:jc w:val="both"/>
        <w:rPr>
          <w:rFonts w:ascii="Times New Roman CYR" w:eastAsia="Times New Roman" w:hAnsi="Times New Roman CYR" w:cs="Times New Roman"/>
          <w:b/>
          <w:i/>
          <w:iCs/>
          <w:sz w:val="26"/>
          <w:szCs w:val="26"/>
          <w:lang w:eastAsia="ru-RU"/>
        </w:rPr>
      </w:pPr>
      <w:r w:rsidRPr="00A55159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ОТМЕТИЛИ:</w:t>
      </w:r>
    </w:p>
    <w:p w:rsidR="00A55159" w:rsidRPr="00B0028E" w:rsidRDefault="00A55159" w:rsidP="00A55159">
      <w:pPr>
        <w:pStyle w:val="a3"/>
        <w:tabs>
          <w:tab w:val="num" w:pos="567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0028E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F16FAC" w:rsidRPr="00B0028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п.3.9.1.а Документации по закупке открытый запрос предложений на право заключения договора </w:t>
      </w:r>
      <w:r w:rsidR="00A03A66" w:rsidRPr="00EF4B79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A03A66" w:rsidRPr="00EF4B79">
        <w:rPr>
          <w:rFonts w:ascii="Times New Roman" w:hAnsi="Times New Roman" w:cs="Times New Roman"/>
          <w:sz w:val="28"/>
          <w:szCs w:val="28"/>
        </w:rPr>
        <w:t>предоставление услуги доступа в интернет, г. Хабаро</w:t>
      </w:r>
      <w:proofErr w:type="gramStart"/>
      <w:r w:rsidR="00A03A66" w:rsidRPr="00EF4B79">
        <w:rPr>
          <w:rFonts w:ascii="Times New Roman" w:hAnsi="Times New Roman" w:cs="Times New Roman"/>
          <w:sz w:val="28"/>
          <w:szCs w:val="28"/>
        </w:rPr>
        <w:t xml:space="preserve">вск </w:t>
      </w:r>
      <w:r w:rsidR="00A03A66" w:rsidRPr="00EF4B79">
        <w:rPr>
          <w:rFonts w:ascii="Times New Roman" w:hAnsi="Times New Roman" w:cs="Times New Roman"/>
          <w:spacing w:val="1"/>
          <w:sz w:val="28"/>
          <w:szCs w:val="28"/>
        </w:rPr>
        <w:t>дл</w:t>
      </w:r>
      <w:proofErr w:type="gramEnd"/>
      <w:r w:rsidR="00A03A66" w:rsidRPr="00EF4B79">
        <w:rPr>
          <w:rFonts w:ascii="Times New Roman" w:hAnsi="Times New Roman" w:cs="Times New Roman"/>
          <w:spacing w:val="1"/>
          <w:sz w:val="28"/>
          <w:szCs w:val="28"/>
        </w:rPr>
        <w:t>я нужд филиала АО «ЦИУС ЕЭС» - ЦИУС Востока</w:t>
      </w:r>
      <w:r w:rsidR="00A03A66" w:rsidRPr="00B002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6FAC" w:rsidRPr="00B0028E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F16FAC" w:rsidRPr="00B0028E">
        <w:rPr>
          <w:rFonts w:ascii="Times New Roman" w:hAnsi="Times New Roman" w:cs="Times New Roman"/>
          <w:b/>
          <w:sz w:val="28"/>
          <w:szCs w:val="28"/>
          <w:lang w:eastAsia="ru-RU"/>
        </w:rPr>
        <w:t>несостоявшимся</w:t>
      </w:r>
      <w:r w:rsidR="009B77D5" w:rsidRPr="00B0028E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D4D70" w:rsidRPr="000948DE" w:rsidRDefault="002D4D70" w:rsidP="001D2116">
      <w:pPr>
        <w:pStyle w:val="a3"/>
        <w:tabs>
          <w:tab w:val="num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A5D89" w:rsidRPr="00743EA8" w:rsidRDefault="00DA5D89" w:rsidP="00413038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3E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ЗАКУПОЧНОЙ КОМИССИИ:</w:t>
      </w:r>
    </w:p>
    <w:p w:rsidR="00052171" w:rsidRPr="00B0028E" w:rsidRDefault="00B65BEB" w:rsidP="00C51B35">
      <w:pPr>
        <w:pStyle w:val="a3"/>
        <w:numPr>
          <w:ilvl w:val="1"/>
          <w:numId w:val="2"/>
        </w:numPr>
        <w:tabs>
          <w:tab w:val="clear" w:pos="720"/>
          <w:tab w:val="num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8E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соответствующей требованиям Документации по закупке заявку участника </w:t>
      </w:r>
      <w:r w:rsidR="00B0028E" w:rsidRPr="00B0028E">
        <w:rPr>
          <w:rFonts w:ascii="Times New Roman" w:hAnsi="Times New Roman"/>
          <w:bCs/>
          <w:sz w:val="28"/>
          <w:szCs w:val="28"/>
        </w:rPr>
        <w:t>АО «</w:t>
      </w:r>
      <w:r w:rsidR="005A6993">
        <w:rPr>
          <w:rFonts w:ascii="Times New Roman" w:hAnsi="Times New Roman"/>
          <w:bCs/>
          <w:sz w:val="28"/>
          <w:szCs w:val="28"/>
        </w:rPr>
        <w:t>Компания ТрансТелеКом</w:t>
      </w:r>
      <w:r w:rsidR="00B0028E" w:rsidRPr="00B0028E">
        <w:rPr>
          <w:rFonts w:ascii="Times New Roman" w:hAnsi="Times New Roman"/>
          <w:bCs/>
          <w:sz w:val="28"/>
          <w:szCs w:val="28"/>
        </w:rPr>
        <w:t>»</w:t>
      </w:r>
      <w:r w:rsidRPr="00B002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6B94" w:rsidRPr="00B0028E" w:rsidRDefault="00B65BEB" w:rsidP="00576B94">
      <w:pPr>
        <w:pStyle w:val="a3"/>
        <w:numPr>
          <w:ilvl w:val="1"/>
          <w:numId w:val="2"/>
        </w:numPr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8E">
        <w:rPr>
          <w:rFonts w:ascii="Times New Roman" w:hAnsi="Times New Roman" w:cs="Times New Roman"/>
          <w:sz w:val="28"/>
          <w:szCs w:val="28"/>
        </w:rPr>
        <w:t xml:space="preserve">На основании п.3.9.2.а Документации по </w:t>
      </w:r>
      <w:r w:rsidR="00B0028E" w:rsidRPr="00B0028E">
        <w:rPr>
          <w:rFonts w:ascii="Times New Roman" w:hAnsi="Times New Roman" w:cs="Times New Roman"/>
          <w:sz w:val="28"/>
          <w:szCs w:val="28"/>
        </w:rPr>
        <w:t>закупке</w:t>
      </w:r>
      <w:r w:rsidRPr="00B0028E">
        <w:rPr>
          <w:rFonts w:ascii="Times New Roman" w:hAnsi="Times New Roman" w:cs="Times New Roman"/>
          <w:sz w:val="28"/>
          <w:szCs w:val="28"/>
        </w:rPr>
        <w:t xml:space="preserve"> заключить договор с </w:t>
      </w:r>
      <w:r w:rsidR="00B0028E" w:rsidRPr="00B0028E">
        <w:rPr>
          <w:rFonts w:ascii="Times New Roman" w:hAnsi="Times New Roman"/>
          <w:bCs/>
          <w:sz w:val="28"/>
          <w:szCs w:val="28"/>
        </w:rPr>
        <w:t>АО «</w:t>
      </w:r>
      <w:r w:rsidR="005A6993">
        <w:rPr>
          <w:rFonts w:ascii="Times New Roman" w:hAnsi="Times New Roman"/>
          <w:bCs/>
          <w:sz w:val="28"/>
          <w:szCs w:val="28"/>
        </w:rPr>
        <w:t>Компания ТрансТелеКом</w:t>
      </w:r>
      <w:r w:rsidR="00B0028E" w:rsidRPr="00B0028E">
        <w:rPr>
          <w:rFonts w:ascii="Times New Roman" w:hAnsi="Times New Roman"/>
          <w:bCs/>
          <w:sz w:val="28"/>
          <w:szCs w:val="28"/>
        </w:rPr>
        <w:t>»</w:t>
      </w:r>
      <w:r w:rsidRPr="00B0028E">
        <w:rPr>
          <w:rFonts w:ascii="Times New Roman" w:hAnsi="Times New Roman" w:cs="Times New Roman"/>
          <w:sz w:val="28"/>
          <w:szCs w:val="28"/>
        </w:rPr>
        <w:t>, подавшим единственную заявку с учетом проведени</w:t>
      </w:r>
      <w:r w:rsidR="00225B8C" w:rsidRPr="00B0028E">
        <w:rPr>
          <w:rFonts w:ascii="Times New Roman" w:hAnsi="Times New Roman" w:cs="Times New Roman"/>
          <w:sz w:val="28"/>
          <w:szCs w:val="28"/>
        </w:rPr>
        <w:t>я преддоговорных переговоров с у</w:t>
      </w:r>
      <w:r w:rsidRPr="00B0028E">
        <w:rPr>
          <w:rFonts w:ascii="Times New Roman" w:hAnsi="Times New Roman" w:cs="Times New Roman"/>
          <w:sz w:val="28"/>
          <w:szCs w:val="28"/>
        </w:rPr>
        <w:t xml:space="preserve">частником на предмет снижения цены договора. Договор должен быть заключен </w:t>
      </w:r>
      <w:r w:rsidR="00B0028E" w:rsidRPr="00B0028E">
        <w:rPr>
          <w:rFonts w:ascii="Times New Roman" w:hAnsi="Times New Roman" w:cs="Times New Roman"/>
          <w:bCs/>
          <w:sz w:val="28"/>
          <w:szCs w:val="28"/>
        </w:rPr>
        <w:t>не ранее 10 дней</w:t>
      </w:r>
      <w:r w:rsidR="00B0028E" w:rsidRPr="00B0028E">
        <w:rPr>
          <w:rFonts w:ascii="Times New Roman" w:hAnsi="Times New Roman" w:cs="Times New Roman"/>
          <w:sz w:val="28"/>
          <w:szCs w:val="28"/>
        </w:rPr>
        <w:t xml:space="preserve"> и не позднее 15 дней  с момента</w:t>
      </w:r>
      <w:r w:rsidRPr="00B0028E">
        <w:rPr>
          <w:rFonts w:ascii="Times New Roman" w:hAnsi="Times New Roman" w:cs="Times New Roman"/>
          <w:sz w:val="28"/>
          <w:szCs w:val="28"/>
        </w:rPr>
        <w:t xml:space="preserve"> с момента подписания настоящего протокола, на условиях поданной заявки, на сумму</w:t>
      </w:r>
      <w:r w:rsidR="00B0028E" w:rsidRPr="00B0028E">
        <w:rPr>
          <w:rFonts w:ascii="Times New Roman" w:hAnsi="Times New Roman" w:cs="Times New Roman"/>
          <w:sz w:val="28"/>
          <w:szCs w:val="28"/>
        </w:rPr>
        <w:t>,</w:t>
      </w:r>
      <w:r w:rsidRPr="00B0028E">
        <w:rPr>
          <w:rFonts w:ascii="Times New Roman" w:hAnsi="Times New Roman" w:cs="Times New Roman"/>
          <w:sz w:val="28"/>
          <w:szCs w:val="28"/>
        </w:rPr>
        <w:t xml:space="preserve"> не превышающую </w:t>
      </w:r>
      <w:r w:rsidR="005A6993">
        <w:rPr>
          <w:rFonts w:ascii="Times New Roman" w:hAnsi="Times New Roman"/>
          <w:sz w:val="28"/>
          <w:szCs w:val="28"/>
        </w:rPr>
        <w:t>531 000,00 рублей с учетом НДС</w:t>
      </w:r>
      <w:r w:rsidRPr="00B0028E">
        <w:rPr>
          <w:rFonts w:ascii="Times New Roman" w:hAnsi="Times New Roman" w:cs="Times New Roman"/>
          <w:sz w:val="28"/>
          <w:szCs w:val="28"/>
        </w:rPr>
        <w:t xml:space="preserve">, окончательно определенную по результатам преддоговорных переговоров. </w:t>
      </w:r>
      <w:r w:rsidRPr="005A6993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B0028E" w:rsidRPr="005A6993">
        <w:rPr>
          <w:rFonts w:ascii="Times New Roman" w:hAnsi="Times New Roman" w:cs="Times New Roman"/>
          <w:sz w:val="28"/>
          <w:szCs w:val="28"/>
        </w:rPr>
        <w:t>оказания услуг</w:t>
      </w:r>
      <w:r w:rsidRPr="005A6993">
        <w:rPr>
          <w:rFonts w:ascii="Times New Roman" w:hAnsi="Times New Roman" w:cs="Times New Roman"/>
          <w:sz w:val="28"/>
          <w:szCs w:val="28"/>
        </w:rPr>
        <w:t xml:space="preserve"> </w:t>
      </w:r>
      <w:r w:rsidR="00B0028E" w:rsidRPr="005A6993">
        <w:rPr>
          <w:rFonts w:ascii="Times New Roman" w:hAnsi="Times New Roman" w:cs="Times New Roman"/>
          <w:sz w:val="28"/>
          <w:szCs w:val="28"/>
        </w:rPr>
        <w:t>–</w:t>
      </w:r>
      <w:r w:rsidRPr="005A6993">
        <w:rPr>
          <w:rFonts w:ascii="Times New Roman" w:hAnsi="Times New Roman" w:cs="Times New Roman"/>
          <w:sz w:val="28"/>
          <w:szCs w:val="28"/>
        </w:rPr>
        <w:t xml:space="preserve"> </w:t>
      </w:r>
      <w:r w:rsidR="005A6993" w:rsidRPr="005A6993">
        <w:rPr>
          <w:rFonts w:ascii="Times New Roman" w:hAnsi="Times New Roman"/>
          <w:sz w:val="28"/>
          <w:szCs w:val="28"/>
        </w:rPr>
        <w:t>01.04.2018 – 31.03.2019</w:t>
      </w:r>
      <w:r w:rsidRPr="005A6993">
        <w:rPr>
          <w:rFonts w:ascii="Times New Roman" w:hAnsi="Times New Roman" w:cs="Times New Roman"/>
          <w:sz w:val="28"/>
          <w:szCs w:val="28"/>
        </w:rPr>
        <w:t>.</w:t>
      </w:r>
    </w:p>
    <w:p w:rsidR="005205BC" w:rsidRPr="00B0028E" w:rsidRDefault="00DA5D89" w:rsidP="00B65BEB">
      <w:pPr>
        <w:pStyle w:val="a3"/>
        <w:numPr>
          <w:ilvl w:val="1"/>
          <w:numId w:val="2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Протокол подлежит опубликованию на официальном сайте, адрес которого указан в </w:t>
      </w:r>
      <w:r w:rsidR="008178A7"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1.1.1.</w:t>
      </w:r>
      <w:r w:rsidR="00B65BEB"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Документации по </w:t>
      </w:r>
      <w:r w:rsidR="007F09D5"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закупке</w:t>
      </w:r>
      <w:r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позднее 3</w:t>
      </w:r>
      <w:r w:rsidR="00B65BEB"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(трех) дней со дня его подписания. </w:t>
      </w:r>
    </w:p>
    <w:p w:rsidR="000948DE" w:rsidRDefault="000948DE" w:rsidP="000948DE">
      <w:pPr>
        <w:tabs>
          <w:tab w:val="left" w:pos="0"/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D4A42" w:rsidRPr="00B65BEB" w:rsidRDefault="009D4A42" w:rsidP="000948DE">
      <w:pPr>
        <w:tabs>
          <w:tab w:val="left" w:pos="0"/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892" w:type="dxa"/>
        <w:jc w:val="center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11"/>
        <w:gridCol w:w="2016"/>
        <w:gridCol w:w="3938"/>
      </w:tblGrid>
      <w:tr w:rsidR="00DA5D89" w:rsidRPr="00A862EE" w:rsidTr="00EF4B79">
        <w:trPr>
          <w:trHeight w:hRule="exact" w:val="1050"/>
          <w:jc w:val="center"/>
        </w:trPr>
        <w:tc>
          <w:tcPr>
            <w:tcW w:w="2127" w:type="dxa"/>
            <w:vAlign w:val="center"/>
          </w:tcPr>
          <w:p w:rsidR="00DA5D89" w:rsidRPr="00A862EE" w:rsidRDefault="00DA5D89" w:rsidP="00C0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Председатель комиссии:</w:t>
            </w:r>
          </w:p>
        </w:tc>
        <w:tc>
          <w:tcPr>
            <w:tcW w:w="1811" w:type="dxa"/>
            <w:vAlign w:val="center"/>
          </w:tcPr>
          <w:p w:rsidR="00DA5D89" w:rsidRPr="00A862EE" w:rsidRDefault="00DA5D89" w:rsidP="00C0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016" w:type="dxa"/>
            <w:vAlign w:val="center"/>
          </w:tcPr>
          <w:p w:rsidR="00DA5D89" w:rsidRPr="00A862EE" w:rsidRDefault="00D72DE7" w:rsidP="00C0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Ковылин Е.А.</w:t>
            </w:r>
          </w:p>
        </w:tc>
        <w:tc>
          <w:tcPr>
            <w:tcW w:w="3938" w:type="dxa"/>
            <w:vAlign w:val="center"/>
          </w:tcPr>
          <w:p w:rsidR="00DA5D89" w:rsidRPr="00A862EE" w:rsidRDefault="00721FFC" w:rsidP="00C0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филиала </w:t>
            </w:r>
            <w:r w:rsidR="00DA5D89"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«ЦИУС ЕЭС» - ЦИУС Востока</w:t>
            </w:r>
          </w:p>
        </w:tc>
      </w:tr>
      <w:tr w:rsidR="00A862EE" w:rsidRPr="00A862EE" w:rsidTr="00EF4B79">
        <w:trPr>
          <w:trHeight w:hRule="exact" w:val="2107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C06F3B">
            <w:pPr>
              <w:tabs>
                <w:tab w:val="left" w:pos="1560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62EE">
              <w:rPr>
                <w:rFonts w:ascii="Times New Roman" w:hAnsi="Times New Roman"/>
                <w:sz w:val="26"/>
                <w:szCs w:val="26"/>
              </w:rPr>
              <w:t>Ответственный Секретарь Закупочной комиссии (без права голоса):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A862EE" w:rsidRPr="00A862EE" w:rsidRDefault="00A862EE" w:rsidP="00C06F3B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C06F3B">
            <w:pPr>
              <w:pStyle w:val="1"/>
              <w:spacing w:before="0" w:after="0"/>
              <w:rPr>
                <w:sz w:val="26"/>
                <w:szCs w:val="26"/>
              </w:rPr>
            </w:pPr>
            <w:r w:rsidRPr="00A862EE">
              <w:rPr>
                <w:sz w:val="26"/>
                <w:szCs w:val="26"/>
              </w:rPr>
              <w:t>Щепочкин Н.С.</w:t>
            </w:r>
          </w:p>
        </w:tc>
        <w:tc>
          <w:tcPr>
            <w:tcW w:w="3938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0C4AB2">
            <w:pPr>
              <w:pStyle w:val="1"/>
              <w:spacing w:before="0" w:after="0"/>
              <w:rPr>
                <w:sz w:val="26"/>
                <w:szCs w:val="26"/>
              </w:rPr>
            </w:pPr>
            <w:r w:rsidRPr="00A862EE">
              <w:rPr>
                <w:sz w:val="26"/>
                <w:szCs w:val="26"/>
              </w:rPr>
              <w:t>Ведущий инженер по</w:t>
            </w:r>
            <w:r w:rsidR="00721FFC">
              <w:rPr>
                <w:sz w:val="26"/>
                <w:szCs w:val="26"/>
              </w:rPr>
              <w:t xml:space="preserve"> проведению закупок</w:t>
            </w:r>
            <w:r w:rsidR="000C4AB2">
              <w:rPr>
                <w:sz w:val="26"/>
                <w:szCs w:val="26"/>
              </w:rPr>
              <w:t xml:space="preserve"> Г</w:t>
            </w:r>
            <w:r w:rsidR="000C4AB2" w:rsidRPr="00886A7B">
              <w:rPr>
                <w:sz w:val="26"/>
                <w:szCs w:val="26"/>
              </w:rPr>
              <w:t>руппы по организации и проведению закупок</w:t>
            </w:r>
            <w:r w:rsidR="000C4AB2" w:rsidRPr="00886A7B">
              <w:rPr>
                <w:color w:val="000000"/>
                <w:sz w:val="26"/>
                <w:szCs w:val="26"/>
              </w:rPr>
              <w:t xml:space="preserve"> филиала АО «ЦИУС ЕЭС» - ЦИУС Востока</w:t>
            </w:r>
            <w:r w:rsidR="00721FFC">
              <w:rPr>
                <w:sz w:val="26"/>
                <w:szCs w:val="26"/>
              </w:rPr>
              <w:t xml:space="preserve"> филиала </w:t>
            </w:r>
            <w:r w:rsidRPr="00A862EE">
              <w:rPr>
                <w:sz w:val="26"/>
                <w:szCs w:val="26"/>
              </w:rPr>
              <w:t>АО «ЦИУС ЕЭС» - ЦИУС Востока</w:t>
            </w:r>
          </w:p>
        </w:tc>
      </w:tr>
    </w:tbl>
    <w:p w:rsidR="00DA5D89" w:rsidRDefault="00DA5D89" w:rsidP="005205BC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A5D89" w:rsidSect="002E0562">
      <w:footerReference w:type="default" r:id="rId10"/>
      <w:pgSz w:w="11906" w:h="16838"/>
      <w:pgMar w:top="67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75" w:rsidRDefault="00B64B75" w:rsidP="004F2ADB">
      <w:pPr>
        <w:spacing w:after="0" w:line="240" w:lineRule="auto"/>
      </w:pPr>
      <w:r>
        <w:separator/>
      </w:r>
    </w:p>
  </w:endnote>
  <w:endnote w:type="continuationSeparator" w:id="0">
    <w:p w:rsidR="00B64B75" w:rsidRDefault="00B64B75" w:rsidP="004F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CF" w:rsidRPr="00995781" w:rsidRDefault="00F820CF" w:rsidP="00F820CF">
    <w:pPr>
      <w:pStyle w:val="20"/>
      <w:shd w:val="clear" w:color="auto" w:fill="auto"/>
      <w:spacing w:before="0" w:line="240" w:lineRule="auto"/>
      <w:ind w:right="20"/>
      <w:rPr>
        <w:b w:val="0"/>
        <w:sz w:val="16"/>
        <w:szCs w:val="16"/>
      </w:rPr>
    </w:pPr>
    <w:r w:rsidRPr="00995781">
      <w:rPr>
        <w:b w:val="0"/>
        <w:sz w:val="16"/>
        <w:szCs w:val="16"/>
      </w:rPr>
      <w:t>ПРОТОКОЛ №</w:t>
    </w:r>
    <w:r w:rsidR="00F30136">
      <w:rPr>
        <w:b w:val="0"/>
        <w:sz w:val="16"/>
        <w:szCs w:val="16"/>
      </w:rPr>
      <w:t>ПРЗК/2018/ЦЗ/ЗК/44</w:t>
    </w:r>
  </w:p>
  <w:p w:rsidR="00EF4B79" w:rsidRPr="00EF4B79" w:rsidRDefault="00EF4B79" w:rsidP="00EF4B79">
    <w:pPr>
      <w:pStyle w:val="3"/>
      <w:shd w:val="clear" w:color="auto" w:fill="auto"/>
      <w:spacing w:after="0" w:line="240" w:lineRule="auto"/>
      <w:ind w:right="20" w:firstLine="0"/>
      <w:jc w:val="center"/>
      <w:rPr>
        <w:color w:val="000000"/>
        <w:sz w:val="16"/>
        <w:szCs w:val="16"/>
      </w:rPr>
    </w:pPr>
    <w:r w:rsidRPr="00EF4B79">
      <w:rPr>
        <w:sz w:val="16"/>
        <w:szCs w:val="16"/>
      </w:rPr>
      <w:t xml:space="preserve">заочного заседания Закупочной комиссии по подведению итогов открытого запроса предложений на право заключения договора </w:t>
    </w:r>
    <w:r w:rsidRPr="00EF4B79">
      <w:rPr>
        <w:sz w:val="16"/>
        <w:szCs w:val="16"/>
        <w:lang w:eastAsia="ru-RU"/>
      </w:rPr>
      <w:t xml:space="preserve">на </w:t>
    </w:r>
    <w:r w:rsidRPr="00EF4B79">
      <w:rPr>
        <w:sz w:val="16"/>
        <w:szCs w:val="16"/>
      </w:rPr>
      <w:t>предоставление услуги доступа в интернет, г. Хабаро</w:t>
    </w:r>
    <w:proofErr w:type="gramStart"/>
    <w:r w:rsidRPr="00EF4B79">
      <w:rPr>
        <w:sz w:val="16"/>
        <w:szCs w:val="16"/>
      </w:rPr>
      <w:t xml:space="preserve">вск </w:t>
    </w:r>
    <w:r w:rsidRPr="00EF4B79">
      <w:rPr>
        <w:spacing w:val="1"/>
        <w:sz w:val="16"/>
        <w:szCs w:val="16"/>
      </w:rPr>
      <w:t>дл</w:t>
    </w:r>
    <w:proofErr w:type="gramEnd"/>
    <w:r w:rsidRPr="00EF4B79">
      <w:rPr>
        <w:spacing w:val="1"/>
        <w:sz w:val="16"/>
        <w:szCs w:val="16"/>
      </w:rPr>
      <w:t>я нужд филиала АО «ЦИУС ЕЭС» - ЦИУС Востока</w:t>
    </w:r>
  </w:p>
  <w:p w:rsidR="004F2ADB" w:rsidRPr="0095017B" w:rsidRDefault="00272B99" w:rsidP="00272B99">
    <w:pPr>
      <w:pStyle w:val="3"/>
      <w:shd w:val="clear" w:color="auto" w:fill="auto"/>
      <w:spacing w:after="0" w:line="240" w:lineRule="auto"/>
      <w:ind w:right="20" w:firstLine="0"/>
      <w:jc w:val="center"/>
      <w:rPr>
        <w:sz w:val="16"/>
        <w:szCs w:val="16"/>
      </w:rPr>
    </w:pPr>
    <w:r w:rsidRPr="0095017B">
      <w:rPr>
        <w:color w:val="000000"/>
        <w:sz w:val="16"/>
        <w:szCs w:val="16"/>
      </w:rPr>
      <w:t xml:space="preserve"> </w:t>
    </w:r>
    <w:r w:rsidR="004F2ADB" w:rsidRPr="0095017B">
      <w:rPr>
        <w:rStyle w:val="ab"/>
        <w:sz w:val="16"/>
        <w:szCs w:val="16"/>
      </w:rPr>
      <w:fldChar w:fldCharType="begin"/>
    </w:r>
    <w:r w:rsidR="004F2ADB" w:rsidRPr="0095017B">
      <w:rPr>
        <w:rStyle w:val="ab"/>
        <w:sz w:val="16"/>
        <w:szCs w:val="16"/>
      </w:rPr>
      <w:instrText xml:space="preserve"> PAGE </w:instrText>
    </w:r>
    <w:r w:rsidR="004F2ADB" w:rsidRPr="0095017B">
      <w:rPr>
        <w:rStyle w:val="ab"/>
        <w:sz w:val="16"/>
        <w:szCs w:val="16"/>
      </w:rPr>
      <w:fldChar w:fldCharType="separate"/>
    </w:r>
    <w:r w:rsidR="00F30136">
      <w:rPr>
        <w:rStyle w:val="ab"/>
        <w:noProof/>
        <w:sz w:val="16"/>
        <w:szCs w:val="16"/>
      </w:rPr>
      <w:t>3</w:t>
    </w:r>
    <w:r w:rsidR="004F2ADB" w:rsidRPr="0095017B">
      <w:rPr>
        <w:rStyle w:val="ab"/>
        <w:sz w:val="16"/>
        <w:szCs w:val="16"/>
      </w:rPr>
      <w:fldChar w:fldCharType="end"/>
    </w:r>
    <w:r w:rsidR="004F2ADB" w:rsidRPr="0095017B">
      <w:rPr>
        <w:rStyle w:val="ab"/>
        <w:sz w:val="16"/>
        <w:szCs w:val="16"/>
      </w:rPr>
      <w:t xml:space="preserve"> из </w:t>
    </w:r>
    <w:r w:rsidR="004F2ADB" w:rsidRPr="0095017B">
      <w:rPr>
        <w:rStyle w:val="ab"/>
        <w:sz w:val="16"/>
        <w:szCs w:val="16"/>
      </w:rPr>
      <w:fldChar w:fldCharType="begin"/>
    </w:r>
    <w:r w:rsidR="004F2ADB" w:rsidRPr="0095017B">
      <w:rPr>
        <w:rStyle w:val="ab"/>
        <w:sz w:val="16"/>
        <w:szCs w:val="16"/>
      </w:rPr>
      <w:instrText xml:space="preserve"> NUMPAGES </w:instrText>
    </w:r>
    <w:r w:rsidR="004F2ADB" w:rsidRPr="0095017B">
      <w:rPr>
        <w:rStyle w:val="ab"/>
        <w:sz w:val="16"/>
        <w:szCs w:val="16"/>
      </w:rPr>
      <w:fldChar w:fldCharType="separate"/>
    </w:r>
    <w:r w:rsidR="00F30136">
      <w:rPr>
        <w:rStyle w:val="ab"/>
        <w:noProof/>
        <w:sz w:val="16"/>
        <w:szCs w:val="16"/>
      </w:rPr>
      <w:t>3</w:t>
    </w:r>
    <w:r w:rsidR="004F2ADB" w:rsidRPr="0095017B">
      <w:rPr>
        <w:rStyle w:val="ab"/>
        <w:sz w:val="16"/>
        <w:szCs w:val="16"/>
      </w:rPr>
      <w:fldChar w:fldCharType="end"/>
    </w:r>
  </w:p>
  <w:p w:rsidR="004F2ADB" w:rsidRDefault="004F2A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75" w:rsidRDefault="00B64B75" w:rsidP="004F2ADB">
      <w:pPr>
        <w:spacing w:after="0" w:line="240" w:lineRule="auto"/>
      </w:pPr>
      <w:r>
        <w:separator/>
      </w:r>
    </w:p>
  </w:footnote>
  <w:footnote w:type="continuationSeparator" w:id="0">
    <w:p w:rsidR="00B64B75" w:rsidRDefault="00B64B75" w:rsidP="004F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E0B"/>
    <w:multiLevelType w:val="hybridMultilevel"/>
    <w:tmpl w:val="792C1D52"/>
    <w:lvl w:ilvl="0" w:tplc="0720BA16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44FB9"/>
    <w:multiLevelType w:val="multilevel"/>
    <w:tmpl w:val="95F41C04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cs="Times New Roman" w:hint="default"/>
        <w:b w:val="0"/>
        <w:i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E7B0B8D"/>
    <w:multiLevelType w:val="hybridMultilevel"/>
    <w:tmpl w:val="A7145040"/>
    <w:lvl w:ilvl="0" w:tplc="04190001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E6631"/>
    <w:multiLevelType w:val="hybridMultilevel"/>
    <w:tmpl w:val="11C62C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ED63A5"/>
    <w:multiLevelType w:val="hybridMultilevel"/>
    <w:tmpl w:val="04BABA1C"/>
    <w:lvl w:ilvl="0" w:tplc="5BECDC00">
      <w:start w:val="1"/>
      <w:numFmt w:val="upperRoman"/>
      <w:lvlText w:val="%1."/>
      <w:lvlJc w:val="left"/>
      <w:pPr>
        <w:tabs>
          <w:tab w:val="num" w:pos="-180"/>
        </w:tabs>
        <w:ind w:left="540" w:hanging="360"/>
      </w:pPr>
      <w:rPr>
        <w:rFonts w:hint="default"/>
        <w:b/>
        <w:i w:val="0"/>
        <w:color w:val="000000"/>
        <w:sz w:val="24"/>
        <w:szCs w:val="24"/>
      </w:rPr>
    </w:lvl>
    <w:lvl w:ilvl="1" w:tplc="0720BA1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color w:val="00000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163478"/>
    <w:multiLevelType w:val="hybridMultilevel"/>
    <w:tmpl w:val="05D41A0E"/>
    <w:lvl w:ilvl="0" w:tplc="63EA6FD4">
      <w:start w:val="1"/>
      <w:numFmt w:val="upperRoman"/>
      <w:lvlText w:val="%1."/>
      <w:lvlJc w:val="left"/>
      <w:pPr>
        <w:tabs>
          <w:tab w:val="num" w:pos="567"/>
        </w:tabs>
        <w:ind w:left="1287" w:hanging="360"/>
      </w:pPr>
      <w:rPr>
        <w:rFonts w:hint="default"/>
        <w:color w:val="000000"/>
        <w:sz w:val="22"/>
      </w:rPr>
    </w:lvl>
    <w:lvl w:ilvl="1" w:tplc="D4683FA4">
      <w:start w:val="1"/>
      <w:numFmt w:val="upperRoman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color w:val="000000"/>
        <w:sz w:val="24"/>
        <w:szCs w:val="24"/>
      </w:rPr>
    </w:lvl>
    <w:lvl w:ilvl="2" w:tplc="D70091C2">
      <w:start w:val="1"/>
      <w:numFmt w:val="decimal"/>
      <w:lvlText w:val="%3."/>
      <w:lvlJc w:val="left"/>
      <w:pPr>
        <w:tabs>
          <w:tab w:val="num" w:pos="2772"/>
        </w:tabs>
        <w:ind w:left="2772" w:hanging="79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89"/>
    <w:rsid w:val="000206E6"/>
    <w:rsid w:val="00035244"/>
    <w:rsid w:val="00052171"/>
    <w:rsid w:val="00066EBE"/>
    <w:rsid w:val="00070286"/>
    <w:rsid w:val="000948DE"/>
    <w:rsid w:val="000A6645"/>
    <w:rsid w:val="000C4987"/>
    <w:rsid w:val="000C4AB2"/>
    <w:rsid w:val="000C5623"/>
    <w:rsid w:val="000C5C53"/>
    <w:rsid w:val="000E2E98"/>
    <w:rsid w:val="000F330F"/>
    <w:rsid w:val="000F3C3D"/>
    <w:rsid w:val="000F40D4"/>
    <w:rsid w:val="00162894"/>
    <w:rsid w:val="0018260A"/>
    <w:rsid w:val="00184CD1"/>
    <w:rsid w:val="001D2116"/>
    <w:rsid w:val="001D4891"/>
    <w:rsid w:val="001E62F7"/>
    <w:rsid w:val="0021736D"/>
    <w:rsid w:val="00225B8C"/>
    <w:rsid w:val="002477FF"/>
    <w:rsid w:val="00272B99"/>
    <w:rsid w:val="00276E5F"/>
    <w:rsid w:val="002D4D70"/>
    <w:rsid w:val="00316988"/>
    <w:rsid w:val="00331FC7"/>
    <w:rsid w:val="00340C53"/>
    <w:rsid w:val="00386D02"/>
    <w:rsid w:val="00392DD8"/>
    <w:rsid w:val="00394273"/>
    <w:rsid w:val="003A0507"/>
    <w:rsid w:val="003C4636"/>
    <w:rsid w:val="00413038"/>
    <w:rsid w:val="004636B6"/>
    <w:rsid w:val="0046768F"/>
    <w:rsid w:val="004920DF"/>
    <w:rsid w:val="004F2ADB"/>
    <w:rsid w:val="005205BC"/>
    <w:rsid w:val="005652CF"/>
    <w:rsid w:val="00576B94"/>
    <w:rsid w:val="005A6993"/>
    <w:rsid w:val="005E15DF"/>
    <w:rsid w:val="005F54E0"/>
    <w:rsid w:val="0064144E"/>
    <w:rsid w:val="00645A55"/>
    <w:rsid w:val="00683753"/>
    <w:rsid w:val="00692342"/>
    <w:rsid w:val="006A51DA"/>
    <w:rsid w:val="006C6D88"/>
    <w:rsid w:val="00721FFC"/>
    <w:rsid w:val="0073260C"/>
    <w:rsid w:val="00743EA8"/>
    <w:rsid w:val="00747901"/>
    <w:rsid w:val="007777A1"/>
    <w:rsid w:val="007C196E"/>
    <w:rsid w:val="007F09D5"/>
    <w:rsid w:val="007F4DEC"/>
    <w:rsid w:val="007F666C"/>
    <w:rsid w:val="008165AB"/>
    <w:rsid w:val="008178A7"/>
    <w:rsid w:val="00872C38"/>
    <w:rsid w:val="00895243"/>
    <w:rsid w:val="008D1C20"/>
    <w:rsid w:val="008F3E5E"/>
    <w:rsid w:val="009216B8"/>
    <w:rsid w:val="009223B3"/>
    <w:rsid w:val="0095017B"/>
    <w:rsid w:val="00960E3E"/>
    <w:rsid w:val="00995781"/>
    <w:rsid w:val="009B77D5"/>
    <w:rsid w:val="009D4A42"/>
    <w:rsid w:val="009E5459"/>
    <w:rsid w:val="00A000E4"/>
    <w:rsid w:val="00A03A66"/>
    <w:rsid w:val="00A0434C"/>
    <w:rsid w:val="00A55159"/>
    <w:rsid w:val="00A822F4"/>
    <w:rsid w:val="00A862EE"/>
    <w:rsid w:val="00AA3082"/>
    <w:rsid w:val="00AA5FDE"/>
    <w:rsid w:val="00B0028E"/>
    <w:rsid w:val="00B00702"/>
    <w:rsid w:val="00B00906"/>
    <w:rsid w:val="00B15322"/>
    <w:rsid w:val="00B60665"/>
    <w:rsid w:val="00B64B75"/>
    <w:rsid w:val="00B65BEB"/>
    <w:rsid w:val="00B90F81"/>
    <w:rsid w:val="00B942ED"/>
    <w:rsid w:val="00B94DE9"/>
    <w:rsid w:val="00BD222E"/>
    <w:rsid w:val="00C00F01"/>
    <w:rsid w:val="00C06F3B"/>
    <w:rsid w:val="00C160C2"/>
    <w:rsid w:val="00C44FFE"/>
    <w:rsid w:val="00C51B35"/>
    <w:rsid w:val="00C77C41"/>
    <w:rsid w:val="00C97425"/>
    <w:rsid w:val="00C9797D"/>
    <w:rsid w:val="00CE7F31"/>
    <w:rsid w:val="00CF2C0D"/>
    <w:rsid w:val="00D06A56"/>
    <w:rsid w:val="00D2029A"/>
    <w:rsid w:val="00D21358"/>
    <w:rsid w:val="00D22071"/>
    <w:rsid w:val="00D32760"/>
    <w:rsid w:val="00D33E94"/>
    <w:rsid w:val="00D72DE7"/>
    <w:rsid w:val="00D74D7F"/>
    <w:rsid w:val="00D84C28"/>
    <w:rsid w:val="00D85D95"/>
    <w:rsid w:val="00DA5D89"/>
    <w:rsid w:val="00E05556"/>
    <w:rsid w:val="00E157F9"/>
    <w:rsid w:val="00E242E7"/>
    <w:rsid w:val="00E33DC4"/>
    <w:rsid w:val="00E526F7"/>
    <w:rsid w:val="00E644E5"/>
    <w:rsid w:val="00E74D9B"/>
    <w:rsid w:val="00E90A77"/>
    <w:rsid w:val="00EB28C0"/>
    <w:rsid w:val="00EF0973"/>
    <w:rsid w:val="00EF4B79"/>
    <w:rsid w:val="00F1369F"/>
    <w:rsid w:val="00F15871"/>
    <w:rsid w:val="00F16FAC"/>
    <w:rsid w:val="00F241F9"/>
    <w:rsid w:val="00F30136"/>
    <w:rsid w:val="00F67528"/>
    <w:rsid w:val="00F72998"/>
    <w:rsid w:val="00F807F0"/>
    <w:rsid w:val="00F820CF"/>
    <w:rsid w:val="00F879D4"/>
    <w:rsid w:val="00FA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89"/>
    <w:pPr>
      <w:ind w:left="720"/>
      <w:contextualSpacing/>
    </w:pPr>
  </w:style>
  <w:style w:type="paragraph" w:customStyle="1" w:styleId="1">
    <w:name w:val="Обычный1"/>
    <w:rsid w:val="00DA5D8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E242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066EBE"/>
    <w:rPr>
      <w:color w:val="0000FF"/>
      <w:u w:val="single"/>
    </w:rPr>
  </w:style>
  <w:style w:type="paragraph" w:customStyle="1" w:styleId="11">
    <w:name w:val="Знак Знак Знак1 Знак Знак Знак Знак Знак Знак Знак"/>
    <w:basedOn w:val="a"/>
    <w:rsid w:val="00D06A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C9797D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79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ADB"/>
  </w:style>
  <w:style w:type="paragraph" w:styleId="a9">
    <w:name w:val="footer"/>
    <w:basedOn w:val="a"/>
    <w:link w:val="aa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ADB"/>
  </w:style>
  <w:style w:type="character" w:styleId="ab">
    <w:name w:val="page number"/>
    <w:basedOn w:val="a0"/>
    <w:rsid w:val="004F2ADB"/>
  </w:style>
  <w:style w:type="paragraph" w:customStyle="1" w:styleId="12">
    <w:name w:val="Знак Знак Знак1 Знак Знак Знак Знак Знак Знак Знак"/>
    <w:basedOn w:val="a"/>
    <w:rsid w:val="00D72D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7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C3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3"/>
    <w:locked/>
    <w:rsid w:val="006414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64144E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6414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44E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89"/>
    <w:pPr>
      <w:ind w:left="720"/>
      <w:contextualSpacing/>
    </w:pPr>
  </w:style>
  <w:style w:type="paragraph" w:customStyle="1" w:styleId="1">
    <w:name w:val="Обычный1"/>
    <w:rsid w:val="00DA5D8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E242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066EBE"/>
    <w:rPr>
      <w:color w:val="0000FF"/>
      <w:u w:val="single"/>
    </w:rPr>
  </w:style>
  <w:style w:type="paragraph" w:customStyle="1" w:styleId="11">
    <w:name w:val="Знак Знак Знак1 Знак Знак Знак Знак Знак Знак Знак"/>
    <w:basedOn w:val="a"/>
    <w:rsid w:val="00D06A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C9797D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79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ADB"/>
  </w:style>
  <w:style w:type="paragraph" w:styleId="a9">
    <w:name w:val="footer"/>
    <w:basedOn w:val="a"/>
    <w:link w:val="aa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ADB"/>
  </w:style>
  <w:style w:type="character" w:styleId="ab">
    <w:name w:val="page number"/>
    <w:basedOn w:val="a0"/>
    <w:rsid w:val="004F2ADB"/>
  </w:style>
  <w:style w:type="paragraph" w:customStyle="1" w:styleId="12">
    <w:name w:val="Знак Знак Знак1 Знак Знак Знак Знак Знак Знак Знак"/>
    <w:basedOn w:val="a"/>
    <w:rsid w:val="00D72D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7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C3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3"/>
    <w:locked/>
    <w:rsid w:val="006414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64144E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6414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44E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ius-e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Малюшенко Татьяна Сергеевна</dc:creator>
  <cp:lastModifiedBy>Щепочкин Никита Сергеевич</cp:lastModifiedBy>
  <cp:revision>96</cp:revision>
  <cp:lastPrinted>2018-03-21T05:03:00Z</cp:lastPrinted>
  <dcterms:created xsi:type="dcterms:W3CDTF">2013-06-20T05:44:00Z</dcterms:created>
  <dcterms:modified xsi:type="dcterms:W3CDTF">2018-03-22T07:21:00Z</dcterms:modified>
</cp:coreProperties>
</file>