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6D" w:rsidRPr="00134907" w:rsidRDefault="00F65C6D" w:rsidP="00F65C6D">
      <w:pPr>
        <w:keepNext/>
        <w:keepLines/>
        <w:tabs>
          <w:tab w:val="num" w:pos="11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Протокол</w:t>
      </w:r>
    </w:p>
    <w:p w:rsidR="00F65C6D" w:rsidRPr="00134907" w:rsidRDefault="00F65C6D" w:rsidP="00F65C6D">
      <w:pPr>
        <w:keepNext/>
        <w:keepLines/>
        <w:tabs>
          <w:tab w:val="num" w:pos="11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очного заседания</w:t>
      </w: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Закупочной комиссии по фиксированию цен заявок, представленных участниками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на ЭТП,</w:t>
      </w:r>
      <w:r w:rsidRPr="0013490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и вскрытию конвертов, представленных в бумажном виде</w:t>
      </w: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по </w:t>
      </w:r>
      <w:r w:rsidR="001E7E7D" w:rsidRPr="001E7E7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открытому запрос</w:t>
      </w:r>
      <w:r w:rsidR="001E7E7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</w:t>
      </w:r>
      <w:r w:rsidR="001E7E7D" w:rsidRPr="001E7E7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предложений на право заключения договора на оказание услуг экспресс – доставки документов и грузов для нужд исполнительного аппарата ОАО «ЦИУС ЕЭС»</w:t>
      </w:r>
    </w:p>
    <w:p w:rsidR="00F65C6D" w:rsidRPr="00C634C3" w:rsidRDefault="00F65C6D" w:rsidP="00F65C6D">
      <w:pPr>
        <w:keepNext/>
        <w:keepLines/>
        <w:tabs>
          <w:tab w:val="num" w:pos="11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F65C6D" w:rsidRPr="00134907" w:rsidRDefault="00F65C6D" w:rsidP="00F65C6D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22" w:type="dxa"/>
        <w:jc w:val="center"/>
        <w:tblInd w:w="745" w:type="dxa"/>
        <w:tblLook w:val="0000" w:firstRow="0" w:lastRow="0" w:firstColumn="0" w:lastColumn="0" w:noHBand="0" w:noVBand="0"/>
      </w:tblPr>
      <w:tblGrid>
        <w:gridCol w:w="4469"/>
        <w:gridCol w:w="5653"/>
      </w:tblGrid>
      <w:tr w:rsidR="00F65C6D" w:rsidRPr="00F65C6D" w:rsidTr="009C06BA">
        <w:trPr>
          <w:jc w:val="center"/>
        </w:trPr>
        <w:tc>
          <w:tcPr>
            <w:tcW w:w="4469" w:type="dxa"/>
          </w:tcPr>
          <w:p w:rsidR="00F65C6D" w:rsidRPr="00F65C6D" w:rsidRDefault="001E7E7D" w:rsidP="001E7E7D">
            <w:pPr>
              <w:spacing w:after="0" w:line="240" w:lineRule="atLeast"/>
              <w:ind w:right="-286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19</w:t>
            </w:r>
            <w:r w:rsidR="00F65C6D"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.</w:t>
            </w:r>
            <w:r w:rsidR="001C0B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  <w:r w:rsidR="00F65C6D"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.201</w:t>
            </w:r>
            <w:r w:rsidR="001C0B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  <w:r w:rsidR="00F65C6D"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53" w:type="dxa"/>
          </w:tcPr>
          <w:p w:rsidR="00F65C6D" w:rsidRPr="00F65C6D" w:rsidRDefault="00F65C6D" w:rsidP="001E7E7D">
            <w:pPr>
              <w:spacing w:after="0" w:line="240" w:lineRule="atLeast"/>
              <w:ind w:right="223"/>
              <w:jc w:val="right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</w:t>
            </w:r>
            <w:r w:rsidR="001E7E7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  <w:r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/0</w:t>
            </w:r>
            <w:r w:rsidR="001C0B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0</w:t>
            </w:r>
            <w:r w:rsidR="001E7E7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60</w:t>
            </w:r>
          </w:p>
        </w:tc>
      </w:tr>
    </w:tbl>
    <w:p w:rsidR="00F65C6D" w:rsidRPr="00134907" w:rsidRDefault="00F65C6D" w:rsidP="00F65C6D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</w:p>
    <w:p w:rsidR="00F65C6D" w:rsidRPr="00134907" w:rsidRDefault="00F65C6D" w:rsidP="00F65C6D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Pr="00134907" w:rsidRDefault="00F65C6D" w:rsidP="00F65C6D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Pr="00AD5A40" w:rsidRDefault="00F65C6D" w:rsidP="00F65C6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закупки: </w:t>
      </w:r>
      <w:r w:rsidR="001E7E7D" w:rsidRPr="001E7E7D">
        <w:rPr>
          <w:rFonts w:ascii="Times New Roman" w:hAnsi="Times New Roman"/>
          <w:sz w:val="24"/>
          <w:szCs w:val="24"/>
        </w:rPr>
        <w:t>право заключения договора на оказание услуг экспресс – доставки документов и грузов для нужд исполнительного аппарата ОАО «ЦИУС ЕЭС»</w:t>
      </w:r>
      <w:r w:rsidRPr="00AD5A40">
        <w:rPr>
          <w:rFonts w:ascii="Times New Roman" w:hAnsi="Times New Roman"/>
          <w:sz w:val="24"/>
          <w:szCs w:val="24"/>
        </w:rPr>
        <w:t>.</w:t>
      </w:r>
    </w:p>
    <w:p w:rsidR="00F65C6D" w:rsidRPr="00134907" w:rsidRDefault="00F65C6D" w:rsidP="00F65C6D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5355"/>
      </w:tblGrid>
      <w:tr w:rsidR="00F65C6D" w:rsidRPr="00134907" w:rsidTr="009C06BA">
        <w:trPr>
          <w:cantSplit/>
          <w:trHeight w:val="58"/>
        </w:trPr>
        <w:tc>
          <w:tcPr>
            <w:tcW w:w="2265" w:type="pct"/>
            <w:vAlign w:val="center"/>
          </w:tcPr>
          <w:p w:rsidR="00F65C6D" w:rsidRPr="00134907" w:rsidRDefault="00F65C6D" w:rsidP="009C06B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92" w:right="-5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(максимальная) цена договора (цена лота), </w:t>
            </w:r>
          </w:p>
          <w:p w:rsidR="00F65C6D" w:rsidRPr="00134907" w:rsidRDefault="00F65C6D" w:rsidP="009C06B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 с НДС</w:t>
            </w:r>
          </w:p>
        </w:tc>
        <w:tc>
          <w:tcPr>
            <w:tcW w:w="2735" w:type="pct"/>
            <w:vAlign w:val="center"/>
          </w:tcPr>
          <w:p w:rsidR="00F65C6D" w:rsidRPr="00134907" w:rsidRDefault="00F65C6D" w:rsidP="002D6036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 w:rsidR="001C0B47" w:rsidRPr="001C0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F65C6D" w:rsidRPr="00134907" w:rsidTr="009C06BA">
        <w:trPr>
          <w:cantSplit/>
          <w:trHeight w:val="399"/>
        </w:trPr>
        <w:tc>
          <w:tcPr>
            <w:tcW w:w="2265" w:type="pct"/>
            <w:vAlign w:val="center"/>
          </w:tcPr>
          <w:p w:rsidR="00F65C6D" w:rsidRPr="00AD5A40" w:rsidRDefault="001E7E7D" w:rsidP="001E7E7D">
            <w:pPr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</w:t>
            </w:r>
            <w:r w:rsidR="00AD5A40"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D5A40"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35" w:type="pct"/>
            <w:vAlign w:val="center"/>
          </w:tcPr>
          <w:p w:rsidR="00F65C6D" w:rsidRPr="001C0B47" w:rsidRDefault="001E7E7D" w:rsidP="001C0B47">
            <w:pPr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AD5A40"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</w:t>
            </w:r>
            <w:r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5A40"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</w:tr>
    </w:tbl>
    <w:p w:rsidR="00F65C6D" w:rsidRDefault="00F65C6D" w:rsidP="00F65C6D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Pr="00134907" w:rsidRDefault="00F65C6D" w:rsidP="00F65C6D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Pr="002D6036" w:rsidRDefault="00F65C6D" w:rsidP="00F65C6D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284" w:right="-2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заседания комиссии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5A40" w:rsidRPr="00501BD4">
        <w:rPr>
          <w:rFonts w:ascii="Times New Roman" w:hAnsi="Times New Roman"/>
          <w:sz w:val="24"/>
          <w:szCs w:val="24"/>
        </w:rPr>
        <w:t>1</w:t>
      </w:r>
      <w:r w:rsidR="00AD5A40">
        <w:rPr>
          <w:rFonts w:ascii="Times New Roman" w:hAnsi="Times New Roman"/>
          <w:sz w:val="24"/>
          <w:szCs w:val="24"/>
        </w:rPr>
        <w:t>2</w:t>
      </w:r>
      <w:r w:rsidR="00AD5A40" w:rsidRPr="00501BD4">
        <w:rPr>
          <w:rFonts w:ascii="Times New Roman" w:hAnsi="Times New Roman"/>
          <w:sz w:val="24"/>
          <w:szCs w:val="24"/>
        </w:rPr>
        <w:t>:00 часов местного времени</w:t>
      </w:r>
      <w:r w:rsidR="00AD5A40">
        <w:rPr>
          <w:rFonts w:ascii="Times New Roman" w:hAnsi="Times New Roman"/>
          <w:sz w:val="24"/>
          <w:szCs w:val="24"/>
        </w:rPr>
        <w:t xml:space="preserve"> </w:t>
      </w:r>
      <w:r w:rsidR="001E7E7D">
        <w:rPr>
          <w:rFonts w:ascii="Times New Roman" w:hAnsi="Times New Roman"/>
          <w:sz w:val="24"/>
          <w:szCs w:val="24"/>
        </w:rPr>
        <w:t>19</w:t>
      </w:r>
      <w:r w:rsidR="002D6036" w:rsidRPr="002D6036">
        <w:rPr>
          <w:rFonts w:ascii="Times New Roman" w:hAnsi="Times New Roman"/>
          <w:sz w:val="24"/>
          <w:szCs w:val="24"/>
        </w:rPr>
        <w:t>.</w:t>
      </w:r>
      <w:r w:rsidR="001C0B47">
        <w:rPr>
          <w:rFonts w:ascii="Times New Roman" w:hAnsi="Times New Roman"/>
          <w:sz w:val="24"/>
          <w:szCs w:val="24"/>
        </w:rPr>
        <w:t>0</w:t>
      </w:r>
      <w:r w:rsidR="001E7E7D">
        <w:rPr>
          <w:rFonts w:ascii="Times New Roman" w:hAnsi="Times New Roman"/>
          <w:sz w:val="24"/>
          <w:szCs w:val="24"/>
        </w:rPr>
        <w:t>8</w:t>
      </w:r>
      <w:r w:rsidR="001C0B47">
        <w:rPr>
          <w:rFonts w:ascii="Times New Roman" w:hAnsi="Times New Roman"/>
          <w:sz w:val="24"/>
          <w:szCs w:val="24"/>
        </w:rPr>
        <w:t>.2015</w:t>
      </w:r>
      <w:r w:rsidRPr="002D6036">
        <w:rPr>
          <w:rFonts w:ascii="Times New Roman" w:hAnsi="Times New Roman"/>
          <w:sz w:val="24"/>
          <w:szCs w:val="24"/>
        </w:rPr>
        <w:t>г.</w:t>
      </w:r>
    </w:p>
    <w:p w:rsidR="00F65C6D" w:rsidRPr="00134907" w:rsidRDefault="00F65C6D" w:rsidP="00F65C6D">
      <w:pPr>
        <w:spacing w:before="120" w:after="0" w:line="240" w:lineRule="auto"/>
        <w:ind w:left="142" w:right="-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Кворум имеется. Комиссия правомочна.</w:t>
      </w:r>
    </w:p>
    <w:p w:rsidR="00F65C6D" w:rsidRPr="00134907" w:rsidRDefault="00F65C6D" w:rsidP="00F65C6D">
      <w:pPr>
        <w:spacing w:after="0" w:line="240" w:lineRule="auto"/>
        <w:ind w:left="-284" w:firstLine="4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Default="00AD5A40" w:rsidP="00F65C6D">
      <w:pPr>
        <w:spacing w:before="120" w:after="0" w:line="240" w:lineRule="auto"/>
        <w:ind w:left="142" w:right="-2" w:hanging="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Заседание Закупочной комиссии по вскрытию </w:t>
      </w:r>
      <w:proofErr w:type="gramStart"/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конвертов,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представленных в бумажном виде осуществляется</w:t>
      </w:r>
      <w:proofErr w:type="gramEnd"/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 и начато во время, указанное в Извещении о проведении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Закупочной документации, опубликованных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сайте (</w:t>
      </w:r>
      <w:hyperlink r:id="rId6" w:history="1"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zakupki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gov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на сайте Заказчика (</w:t>
      </w:r>
      <w:hyperlink r:id="rId7" w:history="1"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cius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ees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65C6D" w:rsidRPr="007D5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5C6D" w:rsidRPr="007D5DFE" w:rsidRDefault="00F65C6D" w:rsidP="00F65C6D">
      <w:pPr>
        <w:spacing w:before="120" w:after="0" w:line="240" w:lineRule="auto"/>
        <w:ind w:left="142" w:right="-2" w:hanging="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C6D" w:rsidRPr="0027221B" w:rsidRDefault="00AD5A40" w:rsidP="00F65C6D">
      <w:pPr>
        <w:numPr>
          <w:ilvl w:val="0"/>
          <w:numId w:val="2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142" w:right="-2"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даты окончания подачи заявок, установленной в Закупочной документации (с учетом всех продлений этого срока),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E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конверт</w:t>
      </w:r>
      <w:r w:rsidR="001E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заявк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бумажном виде</w:t>
      </w:r>
      <w:r w:rsidR="00F65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5C6D" w:rsidRPr="007D5DFE" w:rsidRDefault="00F65C6D" w:rsidP="00F65C6D">
      <w:pPr>
        <w:overflowPunct w:val="0"/>
        <w:autoSpaceDE w:val="0"/>
        <w:autoSpaceDN w:val="0"/>
        <w:adjustRightInd w:val="0"/>
        <w:spacing w:before="120" w:after="0" w:line="240" w:lineRule="auto"/>
        <w:ind w:left="142" w:right="-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C6D" w:rsidRPr="00134907" w:rsidRDefault="00F65C6D" w:rsidP="00F65C6D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 комиссией зафиксировано:</w:t>
      </w:r>
    </w:p>
    <w:p w:rsidR="00AD5A40" w:rsidRPr="00134907" w:rsidRDefault="00AD5A40" w:rsidP="00AD5A40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 запроса предложений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начала вскрытия конвертов не высказали с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воих пожеланий об отзыве заявок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D5A40" w:rsidRPr="00134907" w:rsidRDefault="00AD5A40" w:rsidP="00AD5A4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Собравшиеся подтверждают сохранность и целостность конвертов с заявками, поданных Участниками в бумажном виде, на момент их вскрытия.</w:t>
      </w:r>
    </w:p>
    <w:p w:rsidR="00F65C6D" w:rsidRDefault="00AD5A40" w:rsidP="00AD5A4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Закупочной комиссией произведено вскрытие поступивших на 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открытый запрос предложений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 в бумажном виде. Предложения Участников озвучены присутствующим, с указанием следующих данных:</w:t>
      </w:r>
    </w:p>
    <w:p w:rsidR="00F65C6D" w:rsidRPr="00134907" w:rsidRDefault="00F65C6D" w:rsidP="00F65C6D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4" w:tblpY="82"/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843"/>
        <w:gridCol w:w="2409"/>
      </w:tblGrid>
      <w:tr w:rsidR="00611694" w:rsidRPr="00104797" w:rsidTr="00611694">
        <w:trPr>
          <w:trHeight w:val="1696"/>
          <w:tblHeader/>
        </w:trPr>
        <w:tc>
          <w:tcPr>
            <w:tcW w:w="1680" w:type="pct"/>
            <w:vAlign w:val="center"/>
          </w:tcPr>
          <w:p w:rsidR="00611694" w:rsidRPr="00912F89" w:rsidRDefault="00611694" w:rsidP="001E7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89">
              <w:rPr>
                <w:rFonts w:ascii="Times New Roman" w:hAnsi="Times New Roman" w:cs="Times New Roman"/>
                <w:sz w:val="24"/>
                <w:szCs w:val="24"/>
              </w:rPr>
              <w:t>открытого запроса предложений</w:t>
            </w:r>
          </w:p>
        </w:tc>
        <w:tc>
          <w:tcPr>
            <w:tcW w:w="1004" w:type="pct"/>
            <w:vAlign w:val="center"/>
          </w:tcPr>
          <w:p w:rsidR="00611694" w:rsidRPr="00B37798" w:rsidRDefault="00611694" w:rsidP="009C06BA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98">
              <w:rPr>
                <w:rFonts w:ascii="Times New Roman" w:hAnsi="Times New Roman" w:cs="Times New Roman"/>
                <w:sz w:val="24"/>
                <w:szCs w:val="24"/>
              </w:rPr>
              <w:t>Цена, заявки руб. с</w:t>
            </w:r>
            <w:bookmarkStart w:id="0" w:name="_GoBack"/>
            <w:bookmarkEnd w:id="0"/>
            <w:r w:rsidRPr="00B37798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1004" w:type="pct"/>
            <w:vAlign w:val="center"/>
          </w:tcPr>
          <w:p w:rsidR="00611694" w:rsidRPr="00B37798" w:rsidRDefault="00611694" w:rsidP="009C06BA">
            <w:pPr>
              <w:keepNext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98">
              <w:rPr>
                <w:rFonts w:ascii="Times New Roman" w:hAnsi="Times New Roman" w:cs="Times New Roman"/>
                <w:sz w:val="24"/>
                <w:szCs w:val="24"/>
              </w:rPr>
              <w:t>Цена, заявки, руб. без НДС</w:t>
            </w:r>
          </w:p>
        </w:tc>
        <w:tc>
          <w:tcPr>
            <w:tcW w:w="1312" w:type="pct"/>
            <w:vAlign w:val="center"/>
          </w:tcPr>
          <w:p w:rsidR="00611694" w:rsidRPr="001C0B47" w:rsidRDefault="00611694" w:rsidP="002D6036">
            <w:pPr>
              <w:keepNext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47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</w:tr>
      <w:tr w:rsidR="00611694" w:rsidRPr="00EC1B04" w:rsidTr="00611694">
        <w:trPr>
          <w:trHeight w:val="830"/>
          <w:tblHeader/>
        </w:trPr>
        <w:tc>
          <w:tcPr>
            <w:tcW w:w="1680" w:type="pct"/>
            <w:vAlign w:val="center"/>
          </w:tcPr>
          <w:p w:rsidR="00611694" w:rsidRDefault="00611694" w:rsidP="001C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Федеральное государственное унитарное предприятие «Главный центр специальной связи»</w:t>
            </w:r>
          </w:p>
          <w:p w:rsidR="00611694" w:rsidRDefault="00611694" w:rsidP="001C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ИНН: 7717043113</w:t>
            </w:r>
          </w:p>
          <w:p w:rsidR="00611694" w:rsidRDefault="00611694" w:rsidP="001C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КПП: 770243001</w:t>
            </w:r>
          </w:p>
          <w:p w:rsidR="00611694" w:rsidRPr="00BD7195" w:rsidRDefault="00611694" w:rsidP="001C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ОРГН: 1027700041830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448 568,15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380 142,50</w:t>
            </w:r>
          </w:p>
        </w:tc>
        <w:tc>
          <w:tcPr>
            <w:tcW w:w="1312" w:type="pct"/>
            <w:vAlign w:val="center"/>
          </w:tcPr>
          <w:p w:rsidR="00611694" w:rsidRPr="00722590" w:rsidRDefault="00611694" w:rsidP="001E7E7D">
            <w:pPr>
              <w:keepNext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</w:t>
            </w:r>
            <w:r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2016</w:t>
            </w:r>
          </w:p>
        </w:tc>
      </w:tr>
      <w:tr w:rsidR="00611694" w:rsidRPr="00EC1B04" w:rsidTr="00611694">
        <w:trPr>
          <w:trHeight w:val="830"/>
          <w:tblHeader/>
        </w:trPr>
        <w:tc>
          <w:tcPr>
            <w:tcW w:w="1680" w:type="pct"/>
            <w:vAlign w:val="center"/>
          </w:tcPr>
          <w:p w:rsidR="00611694" w:rsidRDefault="00611694" w:rsidP="001C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«СПСР-ЭКСПРЕСС»</w:t>
            </w:r>
          </w:p>
          <w:p w:rsidR="00611694" w:rsidRDefault="00611694" w:rsidP="00A01A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ИНН: 7715356456</w:t>
            </w:r>
          </w:p>
          <w:p w:rsidR="00611694" w:rsidRDefault="00611694" w:rsidP="00A01A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КПП: 770201001</w:t>
            </w:r>
          </w:p>
          <w:p w:rsidR="00611694" w:rsidRDefault="00611694" w:rsidP="00A01A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ОРГН: 1027715016218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456 992,00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387 281,36</w:t>
            </w:r>
          </w:p>
        </w:tc>
        <w:tc>
          <w:tcPr>
            <w:tcW w:w="1312" w:type="pct"/>
          </w:tcPr>
          <w:p w:rsidR="00611694" w:rsidRDefault="00611694" w:rsidP="001E7E7D">
            <w:pPr>
              <w:jc w:val="center"/>
            </w:pPr>
            <w:r w:rsidRPr="00032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2015 – сентябрь 2016</w:t>
            </w:r>
          </w:p>
        </w:tc>
      </w:tr>
      <w:tr w:rsidR="00611694" w:rsidRPr="00EC1B04" w:rsidTr="00611694">
        <w:trPr>
          <w:trHeight w:val="830"/>
          <w:tblHeader/>
        </w:trPr>
        <w:tc>
          <w:tcPr>
            <w:tcW w:w="1680" w:type="pct"/>
            <w:vAlign w:val="center"/>
          </w:tcPr>
          <w:p w:rsidR="00611694" w:rsidRDefault="00611694" w:rsidP="001C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Руспост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611694" w:rsidRDefault="00611694" w:rsidP="00A01A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ИНН: 7717797537</w:t>
            </w:r>
          </w:p>
          <w:p w:rsidR="00611694" w:rsidRDefault="00611694" w:rsidP="00A01A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КПП: 771701001</w:t>
            </w:r>
          </w:p>
          <w:p w:rsidR="00611694" w:rsidRDefault="00611694" w:rsidP="00A01A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ОРГН: 5147746238063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452 430,00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383 356,00</w:t>
            </w:r>
          </w:p>
        </w:tc>
        <w:tc>
          <w:tcPr>
            <w:tcW w:w="1312" w:type="pct"/>
          </w:tcPr>
          <w:p w:rsidR="00611694" w:rsidRDefault="00611694" w:rsidP="001E7E7D">
            <w:pPr>
              <w:jc w:val="center"/>
            </w:pPr>
            <w:r w:rsidRPr="00032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2015 – сентябрь 2016</w:t>
            </w:r>
          </w:p>
        </w:tc>
      </w:tr>
      <w:tr w:rsidR="00611694" w:rsidRPr="00EC1B04" w:rsidTr="00611694">
        <w:trPr>
          <w:trHeight w:val="830"/>
          <w:tblHeader/>
        </w:trPr>
        <w:tc>
          <w:tcPr>
            <w:tcW w:w="1680" w:type="pct"/>
            <w:vAlign w:val="center"/>
          </w:tcPr>
          <w:p w:rsidR="00611694" w:rsidRDefault="00611694" w:rsidP="001C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Фрейт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экспресс»</w:t>
            </w:r>
          </w:p>
          <w:p w:rsidR="00611694" w:rsidRDefault="00611694" w:rsidP="00D27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ИНН: 7720699441</w:t>
            </w:r>
          </w:p>
          <w:p w:rsidR="00611694" w:rsidRDefault="00611694" w:rsidP="00D27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КПП: 773401001</w:t>
            </w:r>
          </w:p>
          <w:p w:rsidR="00611694" w:rsidRDefault="00611694" w:rsidP="00D27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ОРГН: 1107746877810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409 273,10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335 605,50</w:t>
            </w:r>
          </w:p>
        </w:tc>
        <w:tc>
          <w:tcPr>
            <w:tcW w:w="1312" w:type="pct"/>
          </w:tcPr>
          <w:p w:rsidR="00611694" w:rsidRDefault="00611694" w:rsidP="001E7E7D">
            <w:pPr>
              <w:jc w:val="center"/>
            </w:pPr>
            <w:r w:rsidRPr="00032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2015 – сентябрь 2016</w:t>
            </w:r>
          </w:p>
        </w:tc>
      </w:tr>
      <w:tr w:rsidR="00611694" w:rsidRPr="00EC1B04" w:rsidTr="00611694">
        <w:trPr>
          <w:trHeight w:val="830"/>
          <w:tblHeader/>
        </w:trPr>
        <w:tc>
          <w:tcPr>
            <w:tcW w:w="1680" w:type="pct"/>
            <w:vAlign w:val="center"/>
          </w:tcPr>
          <w:p w:rsidR="00611694" w:rsidRDefault="00611694" w:rsidP="001C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«ДАЙМЕКС»</w:t>
            </w:r>
          </w:p>
          <w:p w:rsidR="00611694" w:rsidRDefault="00611694" w:rsidP="00D27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ИНН: 7723826955</w:t>
            </w:r>
          </w:p>
          <w:p w:rsidR="00611694" w:rsidRDefault="00611694" w:rsidP="00D27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КПП: 772401001</w:t>
            </w:r>
          </w:p>
          <w:p w:rsidR="00611694" w:rsidRDefault="00611694" w:rsidP="00D27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ОРГН: 1127746071750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464 000,00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6F30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393 220,34</w:t>
            </w:r>
          </w:p>
        </w:tc>
        <w:tc>
          <w:tcPr>
            <w:tcW w:w="1312" w:type="pct"/>
          </w:tcPr>
          <w:p w:rsidR="00611694" w:rsidRDefault="00611694" w:rsidP="001E7E7D">
            <w:pPr>
              <w:jc w:val="center"/>
            </w:pPr>
            <w:r w:rsidRPr="00032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2015 – сентябрь 2016</w:t>
            </w:r>
          </w:p>
        </w:tc>
      </w:tr>
      <w:tr w:rsidR="00611694" w:rsidRPr="00EC1B04" w:rsidTr="00611694">
        <w:trPr>
          <w:trHeight w:val="830"/>
          <w:tblHeader/>
        </w:trPr>
        <w:tc>
          <w:tcPr>
            <w:tcW w:w="1680" w:type="pct"/>
            <w:vAlign w:val="center"/>
          </w:tcPr>
          <w:p w:rsidR="00611694" w:rsidRDefault="00611694" w:rsidP="00C33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«СДЭК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611694" w:rsidRDefault="00611694" w:rsidP="00C33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ИНН: 7722666748</w:t>
            </w:r>
          </w:p>
          <w:p w:rsidR="00611694" w:rsidRDefault="00611694" w:rsidP="00C33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КПП: 772201001</w:t>
            </w:r>
          </w:p>
          <w:p w:rsidR="00611694" w:rsidRPr="00BD7195" w:rsidRDefault="00611694" w:rsidP="00C33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ОРГН: 5087746698056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C33B0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351 500,00</w:t>
            </w:r>
          </w:p>
        </w:tc>
        <w:tc>
          <w:tcPr>
            <w:tcW w:w="1004" w:type="pct"/>
            <w:vAlign w:val="center"/>
          </w:tcPr>
          <w:p w:rsidR="00611694" w:rsidRPr="00722590" w:rsidRDefault="00611694" w:rsidP="00C33B0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297 881,36</w:t>
            </w:r>
          </w:p>
        </w:tc>
        <w:tc>
          <w:tcPr>
            <w:tcW w:w="1312" w:type="pct"/>
            <w:vAlign w:val="center"/>
          </w:tcPr>
          <w:p w:rsidR="00611694" w:rsidRPr="00722590" w:rsidRDefault="00611694" w:rsidP="00C33B03">
            <w:pPr>
              <w:keepNext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</w:t>
            </w:r>
            <w:r w:rsidRPr="00AD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2016</w:t>
            </w:r>
          </w:p>
        </w:tc>
      </w:tr>
    </w:tbl>
    <w:p w:rsidR="00F65C6D" w:rsidRPr="00134907" w:rsidRDefault="00F65C6D" w:rsidP="00F65C6D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Вскрытие конвертов </w:t>
      </w:r>
      <w:r w:rsidRPr="00272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окончено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C0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72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D6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72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(время московское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E7E7D">
        <w:rPr>
          <w:rFonts w:ascii="Times New Roman" w:hAnsi="Times New Roman"/>
          <w:sz w:val="24"/>
          <w:szCs w:val="24"/>
        </w:rPr>
        <w:t>19</w:t>
      </w:r>
      <w:r w:rsidR="001E7E7D" w:rsidRPr="002D6036">
        <w:rPr>
          <w:rFonts w:ascii="Times New Roman" w:hAnsi="Times New Roman"/>
          <w:sz w:val="24"/>
          <w:szCs w:val="24"/>
        </w:rPr>
        <w:t>.</w:t>
      </w:r>
      <w:r w:rsidR="001E7E7D">
        <w:rPr>
          <w:rFonts w:ascii="Times New Roman" w:hAnsi="Times New Roman"/>
          <w:sz w:val="24"/>
          <w:szCs w:val="24"/>
        </w:rPr>
        <w:t>08.2015</w:t>
      </w:r>
      <w:r w:rsidR="001E7E7D" w:rsidRPr="002D6036">
        <w:rPr>
          <w:rFonts w:ascii="Times New Roman" w:hAnsi="Times New Roman"/>
          <w:sz w:val="24"/>
          <w:szCs w:val="24"/>
        </w:rPr>
        <w:t>г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5C6D" w:rsidRPr="00134907" w:rsidRDefault="00F65C6D" w:rsidP="00F65C6D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Дальнейшее рассмотрение заявок будет производиться Закупочной комиссией в условиях строгой конфиденциальности.</w:t>
      </w:r>
    </w:p>
    <w:p w:rsidR="00F65C6D" w:rsidRPr="00134907" w:rsidRDefault="00F65C6D" w:rsidP="00F65C6D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протокол подлежит опубликованию на официальном сайте, адрес которого указан в Закупочной документации, не позднее трех дней со дня его подписания. </w:t>
      </w:r>
    </w:p>
    <w:p w:rsidR="00F65C6D" w:rsidRPr="00134907" w:rsidRDefault="00F65C6D" w:rsidP="00F65C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Default="00F65C6D" w:rsidP="00F65C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6D" w:rsidRPr="00134907" w:rsidRDefault="00F65C6D" w:rsidP="00F65C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6D" w:rsidRPr="00EB020A" w:rsidRDefault="00F65C6D" w:rsidP="00F65C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Секретарь </w:t>
      </w:r>
    </w:p>
    <w:p w:rsidR="00F65C6D" w:rsidRPr="00134907" w:rsidRDefault="00F65C6D" w:rsidP="00F65C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 комиссии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D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/ </w:t>
      </w:r>
      <w:r w:rsidR="001E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Макурин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</w:t>
      </w:r>
      <w:r w:rsidR="001E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</w:t>
      </w:r>
    </w:p>
    <w:sectPr w:rsidR="00F65C6D" w:rsidRPr="00134907" w:rsidSect="00EB02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994"/>
    <w:multiLevelType w:val="hybridMultilevel"/>
    <w:tmpl w:val="F4085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F241B0"/>
    <w:multiLevelType w:val="hybridMultilevel"/>
    <w:tmpl w:val="83DABFEA"/>
    <w:lvl w:ilvl="0" w:tplc="2F147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6D"/>
    <w:rsid w:val="001542AA"/>
    <w:rsid w:val="001C0B47"/>
    <w:rsid w:val="001E7E7D"/>
    <w:rsid w:val="002D6036"/>
    <w:rsid w:val="005C36A0"/>
    <w:rsid w:val="005D0A62"/>
    <w:rsid w:val="00611694"/>
    <w:rsid w:val="006F3063"/>
    <w:rsid w:val="00783A7E"/>
    <w:rsid w:val="00A01AC9"/>
    <w:rsid w:val="00AD5A40"/>
    <w:rsid w:val="00BE4137"/>
    <w:rsid w:val="00C33B03"/>
    <w:rsid w:val="00D277B6"/>
    <w:rsid w:val="00F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us-e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Николаевич</dc:creator>
  <cp:lastModifiedBy>Макурин Андрей Николаевич</cp:lastModifiedBy>
  <cp:revision>5</cp:revision>
  <cp:lastPrinted>2015-08-19T12:34:00Z</cp:lastPrinted>
  <dcterms:created xsi:type="dcterms:W3CDTF">2014-12-08T10:55:00Z</dcterms:created>
  <dcterms:modified xsi:type="dcterms:W3CDTF">2015-08-19T12:34:00Z</dcterms:modified>
</cp:coreProperties>
</file>