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D0" w:rsidRPr="000F4ED0" w:rsidRDefault="000F4ED0" w:rsidP="000F4ED0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eastAsia="Times New Roman" w:hAnsi="Times New Roman CYR" w:cs="Times New Roman"/>
          <w:b/>
          <w:bCs/>
          <w:i/>
          <w:iCs/>
          <w:sz w:val="28"/>
          <w:szCs w:val="28"/>
          <w:lang w:eastAsia="ru-RU"/>
        </w:rPr>
      </w:pPr>
      <w:r w:rsidRPr="000F4ED0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ПРОТОКОЛ</w:t>
      </w:r>
    </w:p>
    <w:p w:rsidR="000F4ED0" w:rsidRPr="006E0C3F" w:rsidRDefault="000F4ED0" w:rsidP="000F4ED0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0F4ED0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очного заседания </w:t>
      </w:r>
      <w:r w:rsidR="00865DB8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Закупочн</w:t>
      </w:r>
      <w:r w:rsidRPr="000F4ED0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ой комиссии по подведению итогов</w:t>
      </w:r>
      <w:r w:rsidRPr="000F4ED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0F4ED0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по открытому запросу предложений </w:t>
      </w:r>
      <w:r w:rsidR="00865DB8" w:rsidRPr="005353F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на право заключения </w:t>
      </w:r>
      <w:r w:rsidR="00865DB8" w:rsidRPr="00BE0EE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договора оказания услуг по организации командировочного сопровождения работников ОАО «ЦИУС ЕЭС»</w:t>
      </w:r>
    </w:p>
    <w:p w:rsidR="000F4ED0" w:rsidRPr="000F4ED0" w:rsidRDefault="000F4ED0" w:rsidP="000F4ED0">
      <w:pPr>
        <w:spacing w:after="0" w:line="240" w:lineRule="auto"/>
        <w:ind w:right="-42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4ED0" w:rsidRPr="00134907" w:rsidRDefault="000F4ED0" w:rsidP="000F4ED0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22" w:type="dxa"/>
        <w:jc w:val="center"/>
        <w:tblInd w:w="745" w:type="dxa"/>
        <w:tblLook w:val="0000"/>
      </w:tblPr>
      <w:tblGrid>
        <w:gridCol w:w="4469"/>
        <w:gridCol w:w="5653"/>
      </w:tblGrid>
      <w:tr w:rsidR="000F4ED0" w:rsidRPr="00134907" w:rsidTr="00763256">
        <w:trPr>
          <w:jc w:val="center"/>
        </w:trPr>
        <w:tc>
          <w:tcPr>
            <w:tcW w:w="4469" w:type="dxa"/>
          </w:tcPr>
          <w:p w:rsidR="000F4ED0" w:rsidRPr="00134907" w:rsidRDefault="00865DB8" w:rsidP="006E0C3F">
            <w:pPr>
              <w:spacing w:after="0" w:line="240" w:lineRule="atLeast"/>
              <w:ind w:right="-2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ED0"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6E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ED0"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.2013г.</w:t>
            </w:r>
          </w:p>
        </w:tc>
        <w:tc>
          <w:tcPr>
            <w:tcW w:w="5653" w:type="dxa"/>
          </w:tcPr>
          <w:p w:rsidR="000F4ED0" w:rsidRPr="00134907" w:rsidRDefault="000F4ED0" w:rsidP="00865DB8">
            <w:pPr>
              <w:spacing w:after="0" w:line="240" w:lineRule="atLeast"/>
              <w:ind w:right="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E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/0</w:t>
            </w:r>
            <w:r w:rsidR="006E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6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</w:tbl>
    <w:p w:rsidR="000F4ED0" w:rsidRPr="00134907" w:rsidRDefault="000F4ED0" w:rsidP="000F4ED0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</w:p>
    <w:p w:rsidR="000F4ED0" w:rsidRPr="000F4ED0" w:rsidRDefault="000F4ED0" w:rsidP="000F4ED0">
      <w:pPr>
        <w:spacing w:after="0" w:line="240" w:lineRule="auto"/>
        <w:ind w:left="1287" w:right="-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ED0" w:rsidRDefault="000F4ED0" w:rsidP="007B067B">
      <w:pPr>
        <w:numPr>
          <w:ilvl w:val="0"/>
          <w:numId w:val="3"/>
        </w:numPr>
        <w:tabs>
          <w:tab w:val="num" w:pos="851"/>
        </w:tabs>
        <w:spacing w:before="240" w:after="24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AB26C4" w:rsidRDefault="00AB26C4" w:rsidP="00AB26C4">
      <w:pPr>
        <w:pStyle w:val="a4"/>
        <w:numPr>
          <w:ilvl w:val="1"/>
          <w:numId w:val="3"/>
        </w:numPr>
        <w:tabs>
          <w:tab w:val="num" w:pos="426"/>
        </w:tabs>
        <w:spacing w:before="240" w:after="24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92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Pr="00AB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</w:t>
      </w:r>
      <w:r w:rsidR="0092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865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«Городской центр бронирования и туризма»</w:t>
      </w:r>
      <w:r w:rsidRPr="00AB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требованиям закупочной документации;</w:t>
      </w:r>
    </w:p>
    <w:p w:rsidR="00AB26C4" w:rsidRPr="00AB26C4" w:rsidRDefault="00AB26C4" w:rsidP="00AB26C4">
      <w:pPr>
        <w:pStyle w:val="a4"/>
        <w:numPr>
          <w:ilvl w:val="1"/>
          <w:numId w:val="3"/>
        </w:numPr>
        <w:tabs>
          <w:tab w:val="num" w:pos="426"/>
        </w:tabs>
        <w:spacing w:before="240" w:after="24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итогов.</w:t>
      </w:r>
      <w:bookmarkStart w:id="0" w:name="_GoBack"/>
      <w:bookmarkEnd w:id="0"/>
    </w:p>
    <w:p w:rsidR="000F4ED0" w:rsidRPr="000F4ED0" w:rsidRDefault="000F4ED0" w:rsidP="007B067B">
      <w:pPr>
        <w:numPr>
          <w:ilvl w:val="0"/>
          <w:numId w:val="3"/>
        </w:numPr>
        <w:tabs>
          <w:tab w:val="num" w:pos="851"/>
        </w:tabs>
        <w:spacing w:before="240" w:after="24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закупке</w:t>
      </w:r>
    </w:p>
    <w:p w:rsidR="000F4ED0" w:rsidRPr="000F4ED0" w:rsidRDefault="000F4ED0" w:rsidP="007B067B">
      <w:pPr>
        <w:numPr>
          <w:ilvl w:val="0"/>
          <w:numId w:val="2"/>
        </w:numPr>
        <w:tabs>
          <w:tab w:val="num" w:pos="0"/>
          <w:tab w:val="num" w:pos="851"/>
        </w:tabs>
        <w:spacing w:before="120" w:after="0" w:line="240" w:lineRule="auto"/>
        <w:ind w:left="539" w:hanging="539"/>
        <w:jc w:val="both"/>
        <w:rPr>
          <w:rFonts w:ascii="Times New Roman CYR" w:eastAsia="Times New Roman" w:hAnsi="Times New Roman CYR" w:cs="Times New Roman"/>
          <w:sz w:val="24"/>
          <w:szCs w:val="20"/>
          <w:u w:val="single"/>
          <w:lang w:eastAsia="ru-RU"/>
        </w:rPr>
      </w:pPr>
      <w:r w:rsidRPr="000F4ED0">
        <w:rPr>
          <w:rFonts w:ascii="Times New Roman CYR" w:eastAsia="Times New Roman" w:hAnsi="Times New Roman CYR" w:cs="Times New Roman"/>
          <w:sz w:val="24"/>
          <w:szCs w:val="20"/>
          <w:u w:val="single"/>
          <w:lang w:eastAsia="ru-RU"/>
        </w:rPr>
        <w:t xml:space="preserve">Основание проведения </w:t>
      </w:r>
      <w:r w:rsidRPr="007B067B">
        <w:rPr>
          <w:rFonts w:ascii="Times New Roman CYR" w:eastAsia="Times New Roman" w:hAnsi="Times New Roman CYR" w:cs="Times New Roman"/>
          <w:sz w:val="24"/>
          <w:szCs w:val="20"/>
          <w:u w:val="single"/>
          <w:lang w:eastAsia="ru-RU"/>
        </w:rPr>
        <w:t>открытого запроса предложений</w:t>
      </w:r>
      <w:r w:rsidRPr="000F4ED0">
        <w:rPr>
          <w:rFonts w:ascii="Times New Roman CYR" w:eastAsia="Times New Roman" w:hAnsi="Times New Roman CYR" w:cs="Times New Roman"/>
          <w:sz w:val="24"/>
          <w:szCs w:val="20"/>
          <w:u w:val="single"/>
          <w:lang w:eastAsia="ru-RU"/>
        </w:rPr>
        <w:t xml:space="preserve">: </w:t>
      </w:r>
    </w:p>
    <w:p w:rsidR="000F4ED0" w:rsidRPr="000F4ED0" w:rsidRDefault="000F4ED0" w:rsidP="007B067B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proofErr w:type="gramStart"/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Согласно </w:t>
      </w: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распоряжения</w:t>
      </w:r>
      <w:proofErr w:type="gramEnd"/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№</w:t>
      </w:r>
      <w:r w:rsidR="00763256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</w:t>
      </w:r>
      <w:r w:rsid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69</w:t>
      </w:r>
      <w:r w:rsidR="00763256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р</w:t>
      </w: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от </w:t>
      </w:r>
      <w:r w:rsid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15</w:t>
      </w: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</w:t>
      </w:r>
      <w:r w:rsid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июля</w:t>
      </w: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2013 года</w:t>
      </w:r>
      <w:r w:rsid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.</w:t>
      </w:r>
    </w:p>
    <w:p w:rsidR="000F4ED0" w:rsidRPr="000F4ED0" w:rsidRDefault="000F4ED0" w:rsidP="007B067B">
      <w:pPr>
        <w:tabs>
          <w:tab w:val="num" w:pos="851"/>
        </w:tabs>
        <w:spacing w:after="0" w:line="240" w:lineRule="auto"/>
        <w:ind w:right="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Извещение от </w:t>
      </w:r>
      <w:r w:rsid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30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.</w:t>
      </w:r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0</w:t>
      </w:r>
      <w:r w:rsid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8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.20</w:t>
      </w:r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13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о проведении </w:t>
      </w:r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открытого запроса предложений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и Закупочная</w:t>
      </w:r>
      <w:r w:rsid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документация, </w:t>
      </w:r>
      <w:proofErr w:type="gramStart"/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опубликованы</w:t>
      </w:r>
      <w:proofErr w:type="gramEnd"/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на</w:t>
      </w:r>
      <w:r w:rsidRPr="000F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13F" w:rsidRP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(</w:t>
      </w:r>
      <w:hyperlink r:id="rId5" w:history="1">
        <w:r w:rsidR="0055513F" w:rsidRPr="007B06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www.zakupki.</w:t>
        </w:r>
        <w:r w:rsidR="0055513F" w:rsidRPr="007B06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gov</w:t>
        </w:r>
        <w:r w:rsidR="0055513F" w:rsidRPr="007B06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.ru</w:t>
        </w:r>
      </w:hyperlink>
      <w:r w:rsidR="0055513F" w:rsidRP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55513F" w:rsidRPr="007B06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5513F" w:rsidRP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сайте</w:t>
      </w:r>
      <w:r w:rsid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513F" w:rsidRP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ОАО «ЦИУС ЕЭС» (</w:t>
      </w:r>
      <w:hyperlink r:id="rId6" w:history="1">
        <w:r w:rsidR="0055513F" w:rsidRPr="007B06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</w:t>
        </w:r>
        <w:r w:rsidR="0055513F" w:rsidRPr="007B06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cius</w:t>
        </w:r>
        <w:r w:rsidR="0055513F" w:rsidRPr="007B06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-ees.ru</w:t>
        </w:r>
      </w:hyperlink>
      <w:r w:rsidR="0055513F" w:rsidRP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F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5513F" w:rsidRP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заседания комиссии </w:t>
      </w:r>
      <w:r w:rsidR="00865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55513F" w:rsidRP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A2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55513F" w:rsidRPr="007B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.2013 года.</w:t>
      </w:r>
    </w:p>
    <w:p w:rsidR="000F4ED0" w:rsidRPr="000F4ED0" w:rsidRDefault="000F4ED0" w:rsidP="007B067B">
      <w:pPr>
        <w:tabs>
          <w:tab w:val="num" w:pos="851"/>
        </w:tabs>
        <w:spacing w:before="120"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p w:rsidR="000F4ED0" w:rsidRDefault="000F4ED0" w:rsidP="000F4ED0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7"/>
        <w:gridCol w:w="5201"/>
      </w:tblGrid>
      <w:tr w:rsidR="0055513F" w:rsidRPr="00134907" w:rsidTr="00763256">
        <w:trPr>
          <w:cantSplit/>
          <w:trHeight w:val="58"/>
        </w:trPr>
        <w:tc>
          <w:tcPr>
            <w:tcW w:w="2265" w:type="pct"/>
            <w:vAlign w:val="center"/>
          </w:tcPr>
          <w:p w:rsidR="0055513F" w:rsidRPr="00134907" w:rsidRDefault="0055513F" w:rsidP="00763256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92" w:right="-5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(максимальная) цена договора (цена лота), </w:t>
            </w:r>
          </w:p>
          <w:p w:rsidR="0055513F" w:rsidRPr="00134907" w:rsidRDefault="0055513F" w:rsidP="00763256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 с НДС</w:t>
            </w:r>
          </w:p>
        </w:tc>
        <w:tc>
          <w:tcPr>
            <w:tcW w:w="2735" w:type="pct"/>
            <w:vAlign w:val="center"/>
          </w:tcPr>
          <w:p w:rsidR="0055513F" w:rsidRPr="00134907" w:rsidRDefault="0055513F" w:rsidP="00AB26C4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 w:rsidR="00AB2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оказания</w:t>
            </w: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55513F" w:rsidRPr="00134907" w:rsidTr="00763256">
        <w:trPr>
          <w:cantSplit/>
          <w:trHeight w:val="399"/>
        </w:trPr>
        <w:tc>
          <w:tcPr>
            <w:tcW w:w="2265" w:type="pct"/>
            <w:vAlign w:val="center"/>
          </w:tcPr>
          <w:p w:rsidR="0055513F" w:rsidRPr="00134907" w:rsidRDefault="00865DB8" w:rsidP="00375551">
            <w:pPr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2735" w:type="pct"/>
            <w:vAlign w:val="center"/>
          </w:tcPr>
          <w:p w:rsidR="0055513F" w:rsidRPr="00134907" w:rsidRDefault="00865DB8" w:rsidP="00375551">
            <w:pPr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r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</w:tr>
    </w:tbl>
    <w:p w:rsidR="0055513F" w:rsidRDefault="0055513F" w:rsidP="000F4ED0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ED0" w:rsidRPr="000F4ED0" w:rsidRDefault="000F4ED0" w:rsidP="007B067B">
      <w:pPr>
        <w:numPr>
          <w:ilvl w:val="0"/>
          <w:numId w:val="2"/>
        </w:numPr>
        <w:tabs>
          <w:tab w:val="num" w:pos="0"/>
        </w:tabs>
        <w:spacing w:before="120" w:after="0" w:line="240" w:lineRule="auto"/>
        <w:ind w:left="0" w:firstLine="426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В качестве Участников данного </w:t>
      </w:r>
      <w:r w:rsidR="0055513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запроса предложений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зарегистрировались следующие лица:</w:t>
      </w:r>
    </w:p>
    <w:p w:rsidR="000F4ED0" w:rsidRPr="00375551" w:rsidRDefault="00865DB8" w:rsidP="007B067B">
      <w:pPr>
        <w:pStyle w:val="a4"/>
        <w:numPr>
          <w:ilvl w:val="0"/>
          <w:numId w:val="9"/>
        </w:numPr>
        <w:tabs>
          <w:tab w:val="num" w:pos="0"/>
          <w:tab w:val="num" w:pos="851"/>
        </w:tabs>
        <w:spacing w:after="0" w:line="240" w:lineRule="auto"/>
        <w:ind w:right="4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«Городской центр бронирования и туризма»</w:t>
      </w:r>
      <w:r w:rsidR="0055513F" w:rsidRPr="0037555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.</w:t>
      </w:r>
    </w:p>
    <w:p w:rsidR="000F4ED0" w:rsidRPr="000F4ED0" w:rsidRDefault="000F4ED0" w:rsidP="007B067B">
      <w:pPr>
        <w:numPr>
          <w:ilvl w:val="0"/>
          <w:numId w:val="2"/>
        </w:numPr>
        <w:tabs>
          <w:tab w:val="num" w:pos="0"/>
        </w:tabs>
        <w:spacing w:before="120" w:after="0" w:line="240" w:lineRule="auto"/>
        <w:ind w:left="0" w:firstLine="426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Согласно Протоколу заседания Закупочной комиссии по фиксированию цен заявок от </w:t>
      </w:r>
      <w:r w:rsidR="00A20A7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</w:t>
      </w:r>
      <w:r w:rsid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6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.</w:t>
      </w:r>
      <w:r w:rsidR="0055513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0</w:t>
      </w:r>
      <w:r w:rsidR="00A20A7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9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.20</w:t>
      </w:r>
      <w:r w:rsidR="0055513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13 года 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№ </w:t>
      </w:r>
      <w:r w:rsid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</w:t>
      </w:r>
      <w:r w:rsidR="0055513F"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/0</w:t>
      </w:r>
      <w:r w:rsid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144</w:t>
      </w:r>
      <w:r w:rsidRPr="000F4ED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к рассмотрению приняты следующие заявки со следующими озвученными на процедуре вскрытия данными:</w:t>
      </w:r>
    </w:p>
    <w:tbl>
      <w:tblPr>
        <w:tblpPr w:leftFromText="180" w:rightFromText="180" w:vertAnchor="text" w:horzAnchor="margin" w:tblpX="132" w:tblpY="82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5"/>
        <w:gridCol w:w="1842"/>
        <w:gridCol w:w="4536"/>
      </w:tblGrid>
      <w:tr w:rsidR="0055513F" w:rsidRPr="00EB020A" w:rsidTr="00763256">
        <w:trPr>
          <w:trHeight w:val="1433"/>
          <w:tblHeader/>
        </w:trPr>
        <w:tc>
          <w:tcPr>
            <w:tcW w:w="1641" w:type="pct"/>
            <w:vAlign w:val="center"/>
          </w:tcPr>
          <w:p w:rsidR="0055513F" w:rsidRPr="00134907" w:rsidRDefault="0055513F" w:rsidP="00763256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  <w:p w:rsidR="0055513F" w:rsidRPr="00134907" w:rsidRDefault="0055513F" w:rsidP="00763256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открытого запроса предложений</w:t>
            </w:r>
          </w:p>
        </w:tc>
        <w:tc>
          <w:tcPr>
            <w:tcW w:w="970" w:type="pct"/>
            <w:vAlign w:val="center"/>
          </w:tcPr>
          <w:p w:rsidR="0055513F" w:rsidRPr="00134907" w:rsidRDefault="0055513F" w:rsidP="00763256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указанная в заявке в  бумажном виде, руб. с НДС</w:t>
            </w:r>
          </w:p>
        </w:tc>
        <w:tc>
          <w:tcPr>
            <w:tcW w:w="2389" w:type="pct"/>
            <w:vAlign w:val="center"/>
          </w:tcPr>
          <w:p w:rsidR="0055513F" w:rsidRPr="00134907" w:rsidRDefault="0055513F" w:rsidP="00AB26C4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="00AB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оказания</w:t>
            </w:r>
            <w:r w:rsidRPr="0013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услуг, указанный в заявке на бумажном носителе</w:t>
            </w:r>
          </w:p>
        </w:tc>
      </w:tr>
      <w:tr w:rsidR="0055513F" w:rsidRPr="00EB020A" w:rsidTr="00763256">
        <w:trPr>
          <w:trHeight w:val="376"/>
          <w:tblHeader/>
        </w:trPr>
        <w:tc>
          <w:tcPr>
            <w:tcW w:w="1641" w:type="pct"/>
            <w:vAlign w:val="center"/>
          </w:tcPr>
          <w:p w:rsidR="0055513F" w:rsidRPr="00134907" w:rsidRDefault="00865DB8" w:rsidP="00763256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«Городской центр бронирования и туризма»</w:t>
            </w:r>
          </w:p>
        </w:tc>
        <w:tc>
          <w:tcPr>
            <w:tcW w:w="970" w:type="pct"/>
            <w:vAlign w:val="center"/>
          </w:tcPr>
          <w:p w:rsidR="0055513F" w:rsidRPr="00134907" w:rsidRDefault="00865DB8" w:rsidP="00F749DA">
            <w:p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сводной таблицей стоимости</w:t>
            </w:r>
          </w:p>
        </w:tc>
        <w:tc>
          <w:tcPr>
            <w:tcW w:w="2389" w:type="pct"/>
            <w:vAlign w:val="center"/>
          </w:tcPr>
          <w:p w:rsidR="0055513F" w:rsidRPr="00134907" w:rsidRDefault="00865DB8" w:rsidP="00A20A7E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</w:tr>
    </w:tbl>
    <w:p w:rsidR="00AB26C4" w:rsidRPr="000F4ED0" w:rsidRDefault="00AB26C4" w:rsidP="00AB26C4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тметили: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виду того, что на открытый запрос предложений была подана только одна заявка, конкурентная процедура закупки признается несостоявшейся, на основании </w:t>
      </w:r>
      <w:r w:rsidR="00375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 7.5.1 а</w:t>
      </w:r>
      <w:r w:rsidRPr="00AA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«Положения о закупке товаров, работ, услуг для нужд ОАО «ЦИУС ЕЭС»</w:t>
      </w:r>
      <w:r w:rsidR="00951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E732D" w:rsidRPr="009E732D" w:rsidRDefault="009E732D" w:rsidP="00AA1489">
      <w:pPr>
        <w:numPr>
          <w:ilvl w:val="0"/>
          <w:numId w:val="3"/>
        </w:numPr>
        <w:tabs>
          <w:tab w:val="num" w:pos="0"/>
          <w:tab w:val="num" w:pos="851"/>
        </w:tabs>
        <w:spacing w:before="240" w:after="24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оценочный отчет:</w:t>
      </w:r>
    </w:p>
    <w:p w:rsidR="009E732D" w:rsidRPr="009E732D" w:rsidRDefault="009E732D" w:rsidP="007B067B">
      <w:pPr>
        <w:overflowPunct w:val="0"/>
        <w:autoSpaceDE w:val="0"/>
        <w:autoSpaceDN w:val="0"/>
        <w:adjustRightInd w:val="0"/>
        <w:spacing w:before="240" w:after="0" w:line="240" w:lineRule="auto"/>
        <w:ind w:right="142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вывод о соответствии заявок Участников требованиям Закупочной документации:</w:t>
      </w:r>
    </w:p>
    <w:p w:rsidR="009E732D" w:rsidRPr="009E732D" w:rsidRDefault="009E732D" w:rsidP="009E732D">
      <w:pPr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639"/>
        <w:gridCol w:w="2733"/>
      </w:tblGrid>
      <w:tr w:rsidR="009E732D" w:rsidRPr="009E732D" w:rsidTr="00763256">
        <w:trPr>
          <w:cantSplit/>
          <w:trHeight w:val="227"/>
        </w:trPr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2D" w:rsidRPr="009E732D" w:rsidRDefault="009E732D" w:rsidP="00AB26C4">
            <w:pPr>
              <w:spacing w:after="0" w:line="240" w:lineRule="auto"/>
              <w:ind w:left="-51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 </w:t>
            </w:r>
            <w:r w:rsidR="00AB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открытого запроса предложений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2D" w:rsidRPr="009E732D" w:rsidRDefault="009E732D" w:rsidP="009E732D">
            <w:pPr>
              <w:spacing w:after="0" w:line="271" w:lineRule="auto"/>
              <w:ind w:left="-5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</w:p>
        </w:tc>
      </w:tr>
      <w:tr w:rsidR="009E732D" w:rsidRPr="009E732D" w:rsidTr="00763256">
        <w:trPr>
          <w:cantSplit/>
          <w:trHeight w:val="227"/>
        </w:trPr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2D" w:rsidRPr="009E732D" w:rsidRDefault="00865DB8" w:rsidP="007B067B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«Городской центр бронирования и туризма»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2D" w:rsidRPr="009E732D" w:rsidRDefault="009E732D" w:rsidP="009E732D">
            <w:pPr>
              <w:spacing w:after="0" w:line="271" w:lineRule="auto"/>
              <w:ind w:left="-5" w:right="-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  <w:r w:rsidR="00EB4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</w:tbl>
    <w:p w:rsidR="00EB4EC4" w:rsidRPr="005066B8" w:rsidRDefault="00EB4EC4" w:rsidP="00EB4EC4">
      <w:pPr>
        <w:pStyle w:val="a7"/>
        <w:tabs>
          <w:tab w:val="left" w:pos="567"/>
        </w:tabs>
        <w:spacing w:line="240" w:lineRule="auto"/>
        <w:rPr>
          <w:bCs/>
          <w:i/>
          <w:sz w:val="21"/>
          <w:szCs w:val="21"/>
        </w:rPr>
      </w:pPr>
      <w:r>
        <w:rPr>
          <w:bCs/>
          <w:i/>
          <w:sz w:val="21"/>
          <w:szCs w:val="21"/>
        </w:rPr>
        <w:t>*</w:t>
      </w:r>
      <w:r w:rsidRPr="005066B8">
        <w:rPr>
          <w:bCs/>
          <w:i/>
          <w:sz w:val="21"/>
          <w:szCs w:val="21"/>
        </w:rPr>
        <w:t xml:space="preserve">При условии </w:t>
      </w:r>
      <w:r w:rsidRPr="005774A4">
        <w:rPr>
          <w:bCs/>
          <w:i/>
          <w:sz w:val="21"/>
          <w:szCs w:val="21"/>
        </w:rPr>
        <w:t>признания Закупочной комиссией допустимым представленн</w:t>
      </w:r>
      <w:r w:rsidR="00155170">
        <w:rPr>
          <w:bCs/>
          <w:i/>
          <w:sz w:val="21"/>
          <w:szCs w:val="21"/>
        </w:rPr>
        <w:t>ого</w:t>
      </w:r>
      <w:r w:rsidRPr="005774A4">
        <w:rPr>
          <w:bCs/>
          <w:i/>
          <w:sz w:val="21"/>
          <w:szCs w:val="21"/>
        </w:rPr>
        <w:t xml:space="preserve"> Участником протокол</w:t>
      </w:r>
      <w:r w:rsidR="00155170">
        <w:rPr>
          <w:bCs/>
          <w:i/>
          <w:sz w:val="21"/>
          <w:szCs w:val="21"/>
        </w:rPr>
        <w:t>а</w:t>
      </w:r>
      <w:r w:rsidRPr="005774A4">
        <w:rPr>
          <w:bCs/>
          <w:i/>
          <w:sz w:val="21"/>
          <w:szCs w:val="21"/>
        </w:rPr>
        <w:t xml:space="preserve"> разногласий</w:t>
      </w:r>
      <w:r>
        <w:rPr>
          <w:bCs/>
          <w:i/>
          <w:sz w:val="21"/>
          <w:szCs w:val="21"/>
        </w:rPr>
        <w:t xml:space="preserve"> к проекту договора документации</w:t>
      </w:r>
    </w:p>
    <w:p w:rsidR="009E732D" w:rsidRPr="009E732D" w:rsidRDefault="009E732D" w:rsidP="00AA1489">
      <w:pPr>
        <w:numPr>
          <w:ilvl w:val="0"/>
          <w:numId w:val="3"/>
        </w:numPr>
        <w:tabs>
          <w:tab w:val="num" w:pos="0"/>
          <w:tab w:val="num" w:pos="851"/>
        </w:tabs>
        <w:spacing w:before="240" w:after="24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 w:rsidRPr="00AA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</w:t>
      </w:r>
      <w:r w:rsidRPr="009E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  <w:r w:rsidRPr="00AA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732D" w:rsidRPr="00AB26C4" w:rsidRDefault="009E732D" w:rsidP="009513A1">
      <w:pPr>
        <w:pStyle w:val="a4"/>
        <w:numPr>
          <w:ilvl w:val="1"/>
          <w:numId w:val="3"/>
        </w:numPr>
        <w:tabs>
          <w:tab w:val="clear" w:pos="208"/>
          <w:tab w:val="num" w:pos="284"/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righ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соответствующ</w:t>
      </w:r>
      <w:r w:rsidR="00AB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AA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 закупочной документации </w:t>
      </w:r>
      <w:r w:rsidR="000B0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AA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</w:t>
      </w:r>
      <w:r w:rsidR="00AB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AA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5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«Городской центр бронирования и туризма»</w:t>
      </w:r>
      <w:r w:rsidR="00EB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EC4" w:rsidRPr="00EB02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4EC4" w:rsidRPr="000B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E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протокола разногласий к проекту договора, представленного участником</w:t>
      </w:r>
      <w:r w:rsidR="00ED5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F4ED0" w:rsidRPr="000F4ED0" w:rsidRDefault="00AB26C4" w:rsidP="009513A1">
      <w:pPr>
        <w:numPr>
          <w:ilvl w:val="1"/>
          <w:numId w:val="3"/>
        </w:numPr>
        <w:tabs>
          <w:tab w:val="left" w:pos="1134"/>
          <w:tab w:val="num" w:pos="1418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На основании пункта 7.5.5 </w:t>
      </w:r>
      <w:r w:rsidRPr="00AA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«Положения о закупке товаров, работ, услуг для нужд ОАО «ЦИУС ЕЭС»»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заключить Договор с Участником </w:t>
      </w:r>
      <w:r w:rsidR="00865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«Городской центр бронирования и туризма»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подавшим единственную заявку</w:t>
      </w:r>
      <w:r w:rsidR="000F4ED0" w:rsidRPr="000F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F4ED0" w:rsidRPr="000F4ED0" w:rsidRDefault="007B067B" w:rsidP="009513A1">
      <w:pPr>
        <w:numPr>
          <w:ilvl w:val="1"/>
          <w:numId w:val="3"/>
        </w:numPr>
        <w:tabs>
          <w:tab w:val="num" w:pos="720"/>
          <w:tab w:val="left" w:pos="1134"/>
          <w:tab w:val="num" w:pos="1418"/>
        </w:tabs>
        <w:spacing w:before="120" w:after="0" w:line="240" w:lineRule="auto"/>
        <w:ind w:left="0" w:firstLine="567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proofErr w:type="gramStart"/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Управлению </w:t>
      </w:r>
      <w:r w:rsidR="00865DB8" w:rsidRPr="00865DB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документационного обеспечения и контроля</w:t>
      </w:r>
      <w:r w:rsidR="00A20A7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</w:t>
      </w:r>
      <w:r w:rsidR="0037555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ОАО «ЦИУС ЕЭС»</w:t>
      </w:r>
      <w:r w:rsidR="00A010E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в течение 20</w:t>
      </w:r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рабочих дней с момента подписания настоящего протокола заключить Договор </w:t>
      </w:r>
      <w:r w:rsidR="00AC06A5" w:rsidRPr="00AC06A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на право заключения договора оказания услуг по организации командировочного сопровождения работников ОАО «ЦИУС ЕЭС»</w:t>
      </w:r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с </w:t>
      </w:r>
      <w:r w:rsidR="00AC06A5" w:rsidRPr="00AC06A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ЗАО</w:t>
      </w:r>
      <w:r w:rsidR="00AC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«Городской центр бронирования и туризма»</w:t>
      </w:r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на сумму</w:t>
      </w:r>
      <w:r w:rsidR="00EB4E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,</w:t>
      </w:r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</w:t>
      </w:r>
      <w:r w:rsidR="00EB4E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не превышающую 622 072,00 </w:t>
      </w:r>
      <w:r w:rsidR="00EB4EC4" w:rsidRPr="00F57D69">
        <w:rPr>
          <w:rFonts w:ascii="Calibri" w:eastAsia="Calibri" w:hAnsi="Calibri" w:cs="Times New Roman"/>
          <w:bCs/>
          <w:sz w:val="24"/>
          <w:szCs w:val="24"/>
        </w:rPr>
        <w:t>(</w:t>
      </w:r>
      <w:r w:rsidR="00EB4EC4" w:rsidRPr="00EB4E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шестьсот двадцать две тысячи семьдесят два) рубля 00 копеек с учетом НДС</w:t>
      </w:r>
      <w:r w:rsidR="00EB4E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, в</w:t>
      </w:r>
      <w:proofErr w:type="gramEnd"/>
      <w:r w:rsidR="00EB4E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</w:t>
      </w:r>
      <w:proofErr w:type="gramStart"/>
      <w:r w:rsidR="00EB4E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соответствии</w:t>
      </w:r>
      <w:proofErr w:type="gramEnd"/>
      <w:r w:rsidR="00EB4E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со сводной таблицей стоимости. </w:t>
      </w:r>
      <w:r w:rsidRPr="007B067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Срок оказания услуг: </w:t>
      </w:r>
      <w:r w:rsidR="00EB4EC4" w:rsidRPr="00EB4E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с даты заключения</w:t>
      </w:r>
      <w:r w:rsidR="00EB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EC4" w:rsidRPr="00EB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EB4EC4" w:rsidRPr="00EB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B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 </w:t>
      </w:r>
      <w:r w:rsidR="00EB4EC4" w:rsidRPr="00EB020A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</w:t>
      </w:r>
      <w:r w:rsidR="00AB26C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.</w:t>
      </w:r>
    </w:p>
    <w:p w:rsidR="000F4ED0" w:rsidRPr="000F4ED0" w:rsidRDefault="000F4ED0" w:rsidP="009513A1">
      <w:pPr>
        <w:keepNext/>
        <w:tabs>
          <w:tab w:val="left" w:pos="1134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3BA" w:rsidRPr="009B13BA" w:rsidRDefault="009B13BA" w:rsidP="009B13B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sectPr w:rsidR="009B13BA" w:rsidRPr="009B13BA" w:rsidSect="005D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7F7F"/>
    <w:multiLevelType w:val="hybridMultilevel"/>
    <w:tmpl w:val="BEE6F0CE"/>
    <w:lvl w:ilvl="0" w:tplc="9BE07992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A35F09"/>
    <w:multiLevelType w:val="hybridMultilevel"/>
    <w:tmpl w:val="6666F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B44FB9"/>
    <w:multiLevelType w:val="hybridMultilevel"/>
    <w:tmpl w:val="16588316"/>
    <w:lvl w:ilvl="0" w:tplc="BA82ACD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5B7D78"/>
    <w:multiLevelType w:val="hybridMultilevel"/>
    <w:tmpl w:val="9040751E"/>
    <w:lvl w:ilvl="0" w:tplc="5E065F84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ED63A5"/>
    <w:multiLevelType w:val="hybridMultilevel"/>
    <w:tmpl w:val="C486C548"/>
    <w:lvl w:ilvl="0" w:tplc="D4683FA4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cs="Times New Roman" w:hint="default"/>
        <w:b/>
        <w:color w:val="000000"/>
        <w:sz w:val="24"/>
        <w:szCs w:val="24"/>
      </w:rPr>
    </w:lvl>
    <w:lvl w:ilvl="1" w:tplc="FA4E2F18">
      <w:start w:val="1"/>
      <w:numFmt w:val="decimal"/>
      <w:lvlText w:val="%2."/>
      <w:lvlJc w:val="left"/>
      <w:pPr>
        <w:tabs>
          <w:tab w:val="num" w:pos="208"/>
        </w:tabs>
        <w:ind w:left="928" w:hanging="36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FD1824"/>
    <w:multiLevelType w:val="multilevel"/>
    <w:tmpl w:val="C3F6645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4115D10"/>
    <w:multiLevelType w:val="hybridMultilevel"/>
    <w:tmpl w:val="FA3459A8"/>
    <w:lvl w:ilvl="0" w:tplc="8430847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DDA82BAA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4394B86"/>
    <w:multiLevelType w:val="hybridMultilevel"/>
    <w:tmpl w:val="56DCCC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BAA7E08"/>
    <w:multiLevelType w:val="hybridMultilevel"/>
    <w:tmpl w:val="8C3C4B0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387B"/>
    <w:rsid w:val="0007556F"/>
    <w:rsid w:val="000B09F9"/>
    <w:rsid w:val="000F4ED0"/>
    <w:rsid w:val="00155170"/>
    <w:rsid w:val="00375551"/>
    <w:rsid w:val="00405108"/>
    <w:rsid w:val="00553852"/>
    <w:rsid w:val="0055513F"/>
    <w:rsid w:val="005825D3"/>
    <w:rsid w:val="005D2021"/>
    <w:rsid w:val="006A5462"/>
    <w:rsid w:val="006E0C3F"/>
    <w:rsid w:val="006F5CFB"/>
    <w:rsid w:val="00763256"/>
    <w:rsid w:val="00796413"/>
    <w:rsid w:val="007B067B"/>
    <w:rsid w:val="0085522E"/>
    <w:rsid w:val="00865DB8"/>
    <w:rsid w:val="00892761"/>
    <w:rsid w:val="00921CE6"/>
    <w:rsid w:val="009513A1"/>
    <w:rsid w:val="009B13BA"/>
    <w:rsid w:val="009E732D"/>
    <w:rsid w:val="00A010ED"/>
    <w:rsid w:val="00A07028"/>
    <w:rsid w:val="00A1387B"/>
    <w:rsid w:val="00A20A7E"/>
    <w:rsid w:val="00A5505A"/>
    <w:rsid w:val="00AA1489"/>
    <w:rsid w:val="00AB26C4"/>
    <w:rsid w:val="00AC06A5"/>
    <w:rsid w:val="00D22C32"/>
    <w:rsid w:val="00EB4EC4"/>
    <w:rsid w:val="00ED575A"/>
    <w:rsid w:val="00F55A92"/>
    <w:rsid w:val="00F739E8"/>
    <w:rsid w:val="00F749DA"/>
    <w:rsid w:val="00F9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1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0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8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B09F9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B09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1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0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us-ees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Веретюшкин Алексей Олегович</dc:creator>
  <cp:keywords/>
  <dc:description/>
  <cp:lastModifiedBy>Васбиева Айгуль Рафимовна</cp:lastModifiedBy>
  <cp:revision>16</cp:revision>
  <cp:lastPrinted>2013-10-01T06:58:00Z</cp:lastPrinted>
  <dcterms:created xsi:type="dcterms:W3CDTF">2013-03-13T10:27:00Z</dcterms:created>
  <dcterms:modified xsi:type="dcterms:W3CDTF">2013-10-01T07:26:00Z</dcterms:modified>
</cp:coreProperties>
</file>