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D" w:rsidRPr="006E4EBD" w:rsidRDefault="006E4EBD" w:rsidP="006E4EBD">
      <w:pPr>
        <w:suppressAutoHyphens w:val="0"/>
        <w:jc w:val="center"/>
        <w:rPr>
          <w:b/>
          <w:kern w:val="0"/>
          <w:sz w:val="16"/>
          <w:szCs w:val="16"/>
          <w:lang w:val="ru-RU" w:eastAsia="ru-RU" w:bidi="ar-SA"/>
        </w:rPr>
      </w:pPr>
      <w:r w:rsidRPr="006E4EBD">
        <w:rPr>
          <w:b/>
          <w:kern w:val="0"/>
          <w:sz w:val="24"/>
          <w:szCs w:val="24"/>
          <w:lang w:val="ru-RU" w:eastAsia="ru-RU" w:bidi="ar-SA"/>
        </w:rPr>
        <w:t>Таблица технически</w:t>
      </w:r>
      <w:r>
        <w:rPr>
          <w:b/>
          <w:kern w:val="0"/>
          <w:sz w:val="24"/>
          <w:szCs w:val="24"/>
          <w:lang w:val="ru-RU" w:eastAsia="ru-RU" w:bidi="ar-SA"/>
        </w:rPr>
        <w:t>х требований к характеристикам дугогасящего реактора</w:t>
      </w:r>
    </w:p>
    <w:tbl>
      <w:tblPr>
        <w:tblpPr w:leftFromText="180" w:rightFromText="180" w:vertAnchor="text" w:horzAnchor="margin" w:tblpX="-34" w:tblpY="18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7712"/>
      </w:tblGrid>
      <w:tr w:rsidR="006E4EBD" w:rsidRPr="006E4EBD" w:rsidTr="006E4EBD">
        <w:trPr>
          <w:trHeight w:val="166"/>
        </w:trPr>
        <w:tc>
          <w:tcPr>
            <w:tcW w:w="971" w:type="pct"/>
          </w:tcPr>
          <w:p w:rsidR="006E4EBD" w:rsidRPr="006E4EBD" w:rsidRDefault="006E4EBD" w:rsidP="006E4EBD">
            <w:pPr>
              <w:suppressAutoHyphens w:val="0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>Оборудование:</w:t>
            </w:r>
          </w:p>
        </w:tc>
        <w:tc>
          <w:tcPr>
            <w:tcW w:w="4029" w:type="pct"/>
            <w:vAlign w:val="center"/>
          </w:tcPr>
          <w:p w:rsidR="006E4EBD" w:rsidRPr="006E4EBD" w:rsidRDefault="006E4EBD" w:rsidP="00572E04">
            <w:pPr>
              <w:suppressAutoHyphens w:val="0"/>
              <w:rPr>
                <w:b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/>
                <w:kern w:val="0"/>
                <w:sz w:val="20"/>
                <w:szCs w:val="20"/>
                <w:lang w:val="ru-RU" w:eastAsia="ru-RU" w:bidi="ar-SA"/>
              </w:rPr>
              <w:t>Дугогасящий реактор</w:t>
            </w:r>
            <w:r w:rsidR="00572E04">
              <w:rPr>
                <w:b/>
                <w:kern w:val="0"/>
                <w:sz w:val="20"/>
                <w:szCs w:val="20"/>
                <w:lang w:val="ru-RU" w:eastAsia="ru-RU" w:bidi="ar-SA"/>
              </w:rPr>
              <w:t xml:space="preserve"> …</w:t>
            </w:r>
            <w:bookmarkStart w:id="0" w:name="_GoBack"/>
            <w:bookmarkEnd w:id="0"/>
          </w:p>
        </w:tc>
      </w:tr>
      <w:tr w:rsidR="006E4EBD" w:rsidRPr="006E4EBD" w:rsidTr="006E4EBD">
        <w:trPr>
          <w:trHeight w:val="248"/>
        </w:trPr>
        <w:tc>
          <w:tcPr>
            <w:tcW w:w="971" w:type="pct"/>
          </w:tcPr>
          <w:p w:rsidR="006E4EBD" w:rsidRPr="006E4EBD" w:rsidRDefault="006E4EBD" w:rsidP="006E4EBD">
            <w:pPr>
              <w:suppressAutoHyphens w:val="0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 xml:space="preserve">Количество, </w:t>
            </w:r>
            <w:proofErr w:type="spellStart"/>
            <w:proofErr w:type="gramStart"/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>шт</w:t>
            </w:r>
            <w:proofErr w:type="spellEnd"/>
            <w:proofErr w:type="gramEnd"/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4029" w:type="pct"/>
            <w:vAlign w:val="center"/>
          </w:tcPr>
          <w:p w:rsidR="006E4EBD" w:rsidRPr="006E4EBD" w:rsidRDefault="006E4EBD" w:rsidP="006E4EBD">
            <w:pPr>
              <w:suppressAutoHyphens w:val="0"/>
              <w:jc w:val="center"/>
              <w:rPr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6E4EBD">
              <w:rPr>
                <w:b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6E4EBD" w:rsidRPr="006E4EBD" w:rsidTr="006E4EBD">
        <w:trPr>
          <w:trHeight w:val="70"/>
        </w:trPr>
        <w:tc>
          <w:tcPr>
            <w:tcW w:w="971" w:type="pct"/>
          </w:tcPr>
          <w:p w:rsidR="006E4EBD" w:rsidRPr="006E4EBD" w:rsidRDefault="006E4EBD" w:rsidP="006E4EBD">
            <w:pPr>
              <w:suppressAutoHyphens w:val="0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>Срок поставки, д/</w:t>
            </w:r>
            <w:proofErr w:type="gramStart"/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>м</w:t>
            </w:r>
            <w:proofErr w:type="gramEnd"/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>/г:</w:t>
            </w:r>
          </w:p>
        </w:tc>
        <w:tc>
          <w:tcPr>
            <w:tcW w:w="4029" w:type="pct"/>
            <w:vAlign w:val="center"/>
          </w:tcPr>
          <w:p w:rsidR="006E4EBD" w:rsidRPr="006E4EBD" w:rsidRDefault="006E4EBD" w:rsidP="006E4EBD">
            <w:pPr>
              <w:suppressAutoHyphens w:val="0"/>
              <w:jc w:val="center"/>
              <w:rPr>
                <w:b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6E4EBD" w:rsidRPr="006E4EBD" w:rsidTr="006E4EBD">
        <w:trPr>
          <w:trHeight w:val="70"/>
        </w:trPr>
        <w:tc>
          <w:tcPr>
            <w:tcW w:w="971" w:type="pct"/>
          </w:tcPr>
          <w:p w:rsidR="006E4EBD" w:rsidRPr="006E4EBD" w:rsidRDefault="006E4EBD" w:rsidP="006E4EBD">
            <w:pPr>
              <w:suppressAutoHyphens w:val="0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6E4EBD">
              <w:rPr>
                <w:kern w:val="0"/>
                <w:sz w:val="20"/>
                <w:szCs w:val="20"/>
                <w:lang w:val="ru-RU" w:eastAsia="ru-RU" w:bidi="ar-SA"/>
              </w:rPr>
              <w:t xml:space="preserve">Адрес объекта (ПС) / наименование ПС: </w:t>
            </w:r>
          </w:p>
        </w:tc>
        <w:tc>
          <w:tcPr>
            <w:tcW w:w="4029" w:type="pct"/>
            <w:vAlign w:val="center"/>
          </w:tcPr>
          <w:p w:rsidR="006E4EBD" w:rsidRPr="006E4EBD" w:rsidRDefault="006E4EBD" w:rsidP="006E4EBD">
            <w:pPr>
              <w:suppressAutoHyphens w:val="0"/>
              <w:jc w:val="center"/>
              <w:rPr>
                <w:b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6E4EBD" w:rsidRPr="006E4EBD" w:rsidRDefault="006E4EBD" w:rsidP="006E4EBD">
      <w:pPr>
        <w:suppressAutoHyphens w:val="0"/>
        <w:rPr>
          <w:b/>
          <w:kern w:val="0"/>
          <w:sz w:val="20"/>
          <w:szCs w:val="20"/>
          <w:lang w:val="ru-RU" w:eastAsia="ru-RU" w:bidi="ar-SA"/>
        </w:rPr>
      </w:pPr>
    </w:p>
    <w:p w:rsidR="006E4EBD" w:rsidRPr="007F351A" w:rsidRDefault="006E4EBD" w:rsidP="006E4EBD">
      <w:pPr>
        <w:rPr>
          <w:color w:val="000000"/>
          <w:lang w:val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5024"/>
        <w:gridCol w:w="1930"/>
        <w:gridCol w:w="1794"/>
      </w:tblGrid>
      <w:tr w:rsidR="006E4EBD" w:rsidRPr="007F351A" w:rsidTr="00C67E47">
        <w:trPr>
          <w:trHeight w:val="982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F351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F351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  <w:p w:rsidR="006E4EBD" w:rsidRPr="007F351A" w:rsidRDefault="006E4EBD" w:rsidP="00574415">
            <w:pPr>
              <w:pStyle w:val="30"/>
              <w:spacing w:after="0"/>
              <w:ind w:left="-158" w:firstLine="158"/>
              <w:jc w:val="center"/>
              <w:rPr>
                <w:b/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(наименование параметра)</w:t>
            </w:r>
          </w:p>
        </w:tc>
        <w:tc>
          <w:tcPr>
            <w:tcW w:w="1025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Требования (значение параметра)</w:t>
            </w:r>
          </w:p>
        </w:tc>
        <w:tc>
          <w:tcPr>
            <w:tcW w:w="953" w:type="pct"/>
            <w:vAlign w:val="center"/>
          </w:tcPr>
          <w:p w:rsidR="006E4EBD" w:rsidRDefault="006E4EBD" w:rsidP="00574415">
            <w:pPr>
              <w:pStyle w:val="a3"/>
              <w:rPr>
                <w:b/>
                <w:bCs/>
                <w:color w:val="000000"/>
              </w:rPr>
            </w:pPr>
            <w:r w:rsidRPr="007F351A">
              <w:rPr>
                <w:b/>
                <w:bCs/>
                <w:color w:val="000000"/>
                <w:lang w:val="ru-RU"/>
              </w:rPr>
              <w:t>Предлагаемые знач</w:t>
            </w:r>
            <w:r w:rsidRPr="007F351A">
              <w:rPr>
                <w:b/>
                <w:bCs/>
                <w:color w:val="000000"/>
                <w:lang w:val="ru-RU"/>
              </w:rPr>
              <w:t>е</w:t>
            </w:r>
            <w:r w:rsidRPr="007F351A">
              <w:rPr>
                <w:b/>
                <w:bCs/>
                <w:color w:val="000000"/>
                <w:lang w:val="ru-RU"/>
              </w:rPr>
              <w:t xml:space="preserve">ния </w:t>
            </w:r>
          </w:p>
          <w:p w:rsidR="006E4EBD" w:rsidRPr="00CC26AD" w:rsidRDefault="006E4EBD" w:rsidP="00574415">
            <w:pPr>
              <w:pStyle w:val="a3"/>
              <w:rPr>
                <w:b/>
                <w:bCs/>
                <w:color w:val="000000"/>
              </w:rPr>
            </w:pPr>
            <w:r w:rsidRPr="007F351A">
              <w:rPr>
                <w:b/>
                <w:bCs/>
                <w:color w:val="000000"/>
                <w:lang w:val="ru-RU"/>
              </w:rPr>
              <w:t>пар</w:t>
            </w:r>
            <w:r w:rsidRPr="007F351A">
              <w:rPr>
                <w:b/>
                <w:bCs/>
                <w:color w:val="000000"/>
                <w:lang w:val="ru-RU"/>
              </w:rPr>
              <w:t>а</w:t>
            </w:r>
            <w:r w:rsidRPr="007F351A">
              <w:rPr>
                <w:b/>
                <w:bCs/>
                <w:color w:val="000000"/>
                <w:lang w:val="ru-RU"/>
              </w:rPr>
              <w:t>метров</w:t>
            </w:r>
          </w:p>
        </w:tc>
      </w:tr>
      <w:tr w:rsidR="006E4EBD" w:rsidRPr="007F351A" w:rsidTr="00C67E47">
        <w:trPr>
          <w:trHeight w:val="146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Изготовитель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Заводской тип (марка)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b/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C4B2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C4B2D" w:rsidRPr="007F351A" w:rsidRDefault="006C4B2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C4B2D" w:rsidRPr="007F351A" w:rsidRDefault="006C4B2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напряжения,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5" w:type="pct"/>
          </w:tcPr>
          <w:p w:rsidR="006C4B2D" w:rsidRPr="00217D76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C4B2D" w:rsidRPr="007F351A" w:rsidRDefault="006C4B2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7F351A">
              <w:rPr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5" w:type="pct"/>
          </w:tcPr>
          <w:p w:rsidR="006E4EBD" w:rsidRPr="00217D76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02669" w:rsidRDefault="006E4EBD" w:rsidP="00574415">
            <w:pPr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C02669">
              <w:rPr>
                <w:rFonts w:eastAsia="Arial Unicode MS"/>
                <w:color w:val="000000"/>
                <w:sz w:val="24"/>
                <w:szCs w:val="24"/>
              </w:rPr>
              <w:t>Наибольшее</w:t>
            </w:r>
            <w:proofErr w:type="spellEnd"/>
            <w:r w:rsidRPr="00C0266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669">
              <w:rPr>
                <w:rFonts w:eastAsia="Arial Unicode MS"/>
                <w:color w:val="000000"/>
                <w:sz w:val="24"/>
                <w:szCs w:val="24"/>
              </w:rPr>
              <w:t>рабочее</w:t>
            </w:r>
            <w:proofErr w:type="spellEnd"/>
            <w:r w:rsidRPr="00C0266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669">
              <w:rPr>
                <w:rFonts w:eastAsia="Arial Unicode MS"/>
                <w:color w:val="000000"/>
                <w:sz w:val="24"/>
                <w:szCs w:val="24"/>
              </w:rPr>
              <w:t>напряжение</w:t>
            </w:r>
            <w:proofErr w:type="spellEnd"/>
            <w:r w:rsidRPr="00C0266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669">
              <w:rPr>
                <w:rFonts w:eastAsia="Arial Unicode MS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5" w:type="pct"/>
          </w:tcPr>
          <w:p w:rsidR="006E4EBD" w:rsidRPr="006E4EBD" w:rsidRDefault="006C4B2D" w:rsidP="0057441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6C4B2D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C4B2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E4EBD" w:rsidRPr="007F351A">
              <w:rPr>
                <w:color w:val="000000"/>
                <w:sz w:val="24"/>
                <w:szCs w:val="24"/>
              </w:rPr>
              <w:t>ощность</w:t>
            </w:r>
            <w:r>
              <w:rPr>
                <w:color w:val="000000"/>
                <w:sz w:val="24"/>
                <w:szCs w:val="24"/>
              </w:rPr>
              <w:t xml:space="preserve"> при номинальном напряжении</w:t>
            </w:r>
            <w:r w:rsidR="006E4EBD" w:rsidRPr="007F351A">
              <w:rPr>
                <w:color w:val="000000"/>
                <w:sz w:val="24"/>
                <w:szCs w:val="24"/>
              </w:rPr>
              <w:t xml:space="preserve">, не менее, </w:t>
            </w:r>
            <w:proofErr w:type="spellStart"/>
            <w:r w:rsidR="006E4EBD" w:rsidRPr="007F351A">
              <w:rPr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6C4B2D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Номинальный ток, А</w:t>
            </w:r>
          </w:p>
        </w:tc>
        <w:tc>
          <w:tcPr>
            <w:tcW w:w="1025" w:type="pct"/>
          </w:tcPr>
          <w:p w:rsidR="006E4EBD" w:rsidRPr="007F351A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Номинальная частота,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1025" w:type="pct"/>
          </w:tcPr>
          <w:p w:rsidR="006E4EBD" w:rsidRPr="007F351A" w:rsidRDefault="005149D1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70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Способ регулирования тока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6C4B2D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6C4B2D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Диапазон непрерывного изменения значений тока,</w:t>
            </w:r>
            <w:r w:rsidR="006C4B2D">
              <w:rPr>
                <w:color w:val="000000"/>
                <w:sz w:val="24"/>
                <w:szCs w:val="24"/>
              </w:rPr>
              <w:t xml:space="preserve"> %, не менее:</w:t>
            </w:r>
          </w:p>
        </w:tc>
        <w:tc>
          <w:tcPr>
            <w:tcW w:w="1025" w:type="pct"/>
          </w:tcPr>
          <w:p w:rsidR="006E4EBD" w:rsidRPr="007F351A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6C4B2D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58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Ток 2-х часовой нагрузки, А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BC4A89" w:rsidTr="00C67E47">
        <w:trPr>
          <w:trHeight w:val="100"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bottom w:val="single" w:sz="4" w:space="0" w:color="auto"/>
            </w:tcBorders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Номинальный ток сигнальной обмотки, А</w:t>
            </w:r>
            <w:r w:rsidR="00BC4A89">
              <w:rPr>
                <w:color w:val="000000"/>
                <w:sz w:val="24"/>
                <w:szCs w:val="24"/>
              </w:rPr>
              <w:t>, не менее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6E4EBD" w:rsidRPr="007F351A" w:rsidRDefault="00BC4A89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6E4EBD" w:rsidRPr="00BC4A89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175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</w:tcBorders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Номинальное напряжение сигнальной обмотки,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6E4EBD" w:rsidRPr="007F351A" w:rsidRDefault="00BC4A89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Ток холостого хода, не более, А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2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40C64" w:rsidRDefault="006E4EBD" w:rsidP="00574415">
            <w:pPr>
              <w:rPr>
                <w:sz w:val="24"/>
                <w:szCs w:val="24"/>
                <w:lang w:val="ru-RU"/>
              </w:rPr>
            </w:pPr>
            <w:r w:rsidRPr="00F40C64">
              <w:rPr>
                <w:sz w:val="24"/>
                <w:szCs w:val="24"/>
                <w:lang w:val="ru-RU"/>
              </w:rPr>
              <w:t>Потери холостого хода, не более, кВт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jc w:val="center"/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602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40C64" w:rsidRDefault="006E4EBD" w:rsidP="00574415">
            <w:pPr>
              <w:rPr>
                <w:sz w:val="24"/>
                <w:szCs w:val="24"/>
                <w:lang w:val="ru-RU"/>
              </w:rPr>
            </w:pPr>
            <w:r w:rsidRPr="00F40C64">
              <w:rPr>
                <w:sz w:val="24"/>
                <w:szCs w:val="24"/>
                <w:lang w:val="ru-RU"/>
              </w:rPr>
              <w:t>Напряжение короткого замыкания (обмотка высокого напр</w:t>
            </w:r>
            <w:r w:rsidRPr="00F40C64">
              <w:rPr>
                <w:sz w:val="24"/>
                <w:szCs w:val="24"/>
                <w:lang w:val="ru-RU"/>
              </w:rPr>
              <w:t>я</w:t>
            </w:r>
            <w:r w:rsidRPr="00F40C64">
              <w:rPr>
                <w:sz w:val="24"/>
                <w:szCs w:val="24"/>
                <w:lang w:val="ru-RU"/>
              </w:rPr>
              <w:t>жения – сигнальная обмотка), не более, %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jc w:val="center"/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40C64" w:rsidRDefault="006E4EBD" w:rsidP="00574415">
            <w:pPr>
              <w:rPr>
                <w:sz w:val="24"/>
                <w:szCs w:val="24"/>
                <w:lang w:val="ru-RU"/>
              </w:rPr>
            </w:pPr>
            <w:r w:rsidRPr="00F40C64">
              <w:rPr>
                <w:sz w:val="24"/>
                <w:szCs w:val="24"/>
                <w:lang w:val="ru-RU"/>
              </w:rPr>
              <w:t>Напряжение холостого хода на зажимах а, 0 или х, 0 сигнал</w:t>
            </w:r>
            <w:r w:rsidRPr="00F40C64">
              <w:rPr>
                <w:sz w:val="24"/>
                <w:szCs w:val="24"/>
                <w:lang w:val="ru-RU"/>
              </w:rPr>
              <w:t>ь</w:t>
            </w:r>
            <w:r w:rsidRPr="00F40C64">
              <w:rPr>
                <w:sz w:val="24"/>
                <w:szCs w:val="24"/>
                <w:lang w:val="ru-RU"/>
              </w:rPr>
              <w:t>ной обмотки при номинальном напряжении, номинальном т</w:t>
            </w:r>
            <w:r w:rsidRPr="00F40C64">
              <w:rPr>
                <w:sz w:val="24"/>
                <w:szCs w:val="24"/>
                <w:lang w:val="ru-RU"/>
              </w:rPr>
              <w:t>о</w:t>
            </w:r>
            <w:r w:rsidRPr="00F40C64">
              <w:rPr>
                <w:sz w:val="24"/>
                <w:szCs w:val="24"/>
                <w:lang w:val="ru-RU"/>
              </w:rPr>
              <w:t xml:space="preserve">ке реактора и на холостом ходу реактора, </w:t>
            </w:r>
            <w:proofErr w:type="gramStart"/>
            <w:r w:rsidRPr="00F40C64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025" w:type="pct"/>
          </w:tcPr>
          <w:p w:rsidR="006E4EBD" w:rsidRPr="007F351A" w:rsidRDefault="006E4EBD" w:rsidP="00574415">
            <w:pPr>
              <w:jc w:val="center"/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69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40C64" w:rsidRDefault="006E4EBD" w:rsidP="00574415">
            <w:pPr>
              <w:rPr>
                <w:sz w:val="24"/>
                <w:szCs w:val="24"/>
              </w:rPr>
            </w:pPr>
            <w:proofErr w:type="spellStart"/>
            <w:r w:rsidRPr="00F40C64">
              <w:rPr>
                <w:sz w:val="24"/>
                <w:szCs w:val="24"/>
              </w:rPr>
              <w:t>Сопротивление</w:t>
            </w:r>
            <w:proofErr w:type="spellEnd"/>
            <w:r w:rsidRPr="00F40C64">
              <w:rPr>
                <w:sz w:val="24"/>
                <w:szCs w:val="24"/>
              </w:rPr>
              <w:t xml:space="preserve"> </w:t>
            </w:r>
            <w:proofErr w:type="spellStart"/>
            <w:r w:rsidRPr="00F40C64">
              <w:rPr>
                <w:sz w:val="24"/>
                <w:szCs w:val="24"/>
              </w:rPr>
              <w:t>обмоток</w:t>
            </w:r>
            <w:proofErr w:type="spellEnd"/>
            <w:r w:rsidRPr="00F40C64">
              <w:rPr>
                <w:sz w:val="24"/>
                <w:szCs w:val="24"/>
              </w:rPr>
              <w:t xml:space="preserve"> </w:t>
            </w:r>
            <w:proofErr w:type="spellStart"/>
            <w:r w:rsidRPr="00F40C64">
              <w:rPr>
                <w:sz w:val="24"/>
                <w:szCs w:val="24"/>
              </w:rPr>
              <w:t>постоянному</w:t>
            </w:r>
            <w:proofErr w:type="spellEnd"/>
            <w:r w:rsidRPr="00F40C64">
              <w:rPr>
                <w:sz w:val="24"/>
                <w:szCs w:val="24"/>
              </w:rPr>
              <w:t xml:space="preserve"> </w:t>
            </w:r>
            <w:proofErr w:type="spellStart"/>
            <w:r w:rsidRPr="00F40C64">
              <w:rPr>
                <w:sz w:val="24"/>
                <w:szCs w:val="24"/>
              </w:rPr>
              <w:t>току</w:t>
            </w:r>
            <w:proofErr w:type="spellEnd"/>
          </w:p>
        </w:tc>
        <w:tc>
          <w:tcPr>
            <w:tcW w:w="1025" w:type="pct"/>
            <w:shd w:val="clear" w:color="auto" w:fill="auto"/>
          </w:tcPr>
          <w:p w:rsidR="006E4EBD" w:rsidRPr="007F351A" w:rsidRDefault="006E4EBD" w:rsidP="00574415">
            <w:pPr>
              <w:jc w:val="center"/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342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40C64" w:rsidRDefault="006E4EBD" w:rsidP="00574415">
            <w:pPr>
              <w:rPr>
                <w:sz w:val="24"/>
                <w:szCs w:val="24"/>
                <w:lang w:val="ru-RU"/>
              </w:rPr>
            </w:pPr>
            <w:r w:rsidRPr="00F40C64">
              <w:rPr>
                <w:sz w:val="24"/>
                <w:szCs w:val="24"/>
                <w:lang w:val="ru-RU"/>
              </w:rPr>
              <w:t>Время затухания переходного процесса после окончания з</w:t>
            </w:r>
            <w:r w:rsidRPr="00F40C64">
              <w:rPr>
                <w:sz w:val="24"/>
                <w:szCs w:val="24"/>
                <w:lang w:val="ru-RU"/>
              </w:rPr>
              <w:t>а</w:t>
            </w:r>
            <w:r w:rsidRPr="00F40C64">
              <w:rPr>
                <w:sz w:val="24"/>
                <w:szCs w:val="24"/>
                <w:lang w:val="ru-RU"/>
              </w:rPr>
              <w:t xml:space="preserve">мыкания на землю, не менее, </w:t>
            </w:r>
            <w:proofErr w:type="gramStart"/>
            <w:r w:rsidRPr="00F40C64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025" w:type="pct"/>
            <w:shd w:val="clear" w:color="auto" w:fill="auto"/>
          </w:tcPr>
          <w:p w:rsidR="006E4EBD" w:rsidRPr="007F351A" w:rsidRDefault="006E4EBD" w:rsidP="00574415">
            <w:pPr>
              <w:jc w:val="center"/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607D1B" w:rsidTr="00C67E47">
        <w:trPr>
          <w:trHeight w:val="342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07D1B" w:rsidRDefault="006E4EBD" w:rsidP="00574415">
            <w:pPr>
              <w:rPr>
                <w:sz w:val="24"/>
                <w:szCs w:val="24"/>
                <w:lang w:val="ru-RU"/>
              </w:rPr>
            </w:pPr>
            <w:r w:rsidRPr="00607D1B">
              <w:rPr>
                <w:sz w:val="24"/>
                <w:szCs w:val="24"/>
                <w:lang w:val="ru-RU"/>
              </w:rPr>
              <w:t>Тип шунтирующего резистора (используется/тип, не используется)</w:t>
            </w:r>
          </w:p>
        </w:tc>
        <w:tc>
          <w:tcPr>
            <w:tcW w:w="1025" w:type="pct"/>
            <w:shd w:val="clear" w:color="auto" w:fill="auto"/>
          </w:tcPr>
          <w:p w:rsidR="006E4EBD" w:rsidRPr="00607D1B" w:rsidRDefault="006E4EBD" w:rsidP="00574415">
            <w:pPr>
              <w:jc w:val="center"/>
              <w:rPr>
                <w:lang w:val="ru-RU"/>
              </w:rPr>
            </w:pP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607D1B" w:rsidTr="00C67E47">
        <w:trPr>
          <w:trHeight w:val="342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07D1B" w:rsidRDefault="006E4EBD" w:rsidP="00574415">
            <w:pPr>
              <w:rPr>
                <w:sz w:val="24"/>
                <w:szCs w:val="24"/>
                <w:lang w:val="ru-RU"/>
              </w:rPr>
            </w:pPr>
            <w:r w:rsidRPr="00607D1B">
              <w:rPr>
                <w:sz w:val="24"/>
                <w:szCs w:val="24"/>
                <w:lang w:val="ru-RU"/>
              </w:rPr>
              <w:t>Цифровой регулятор реактора (опции регулятора оформляются отдельным опросным листом)</w:t>
            </w:r>
          </w:p>
        </w:tc>
        <w:tc>
          <w:tcPr>
            <w:tcW w:w="1025" w:type="pct"/>
            <w:shd w:val="clear" w:color="auto" w:fill="auto"/>
          </w:tcPr>
          <w:p w:rsidR="006E4EBD" w:rsidRPr="00607D1B" w:rsidRDefault="006E4EBD" w:rsidP="00574415">
            <w:pPr>
              <w:jc w:val="center"/>
              <w:rPr>
                <w:lang w:val="ru-RU"/>
              </w:rPr>
            </w:pP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17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Номинальные значения климатических факторов внешней среды по ГОСТ 15150-69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574415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4B3649" w:rsidRDefault="006E4EBD" w:rsidP="00574415">
            <w:pPr>
              <w:pStyle w:val="30"/>
              <w:spacing w:after="0"/>
              <w:rPr>
                <w:sz w:val="24"/>
                <w:szCs w:val="24"/>
              </w:rPr>
            </w:pPr>
            <w:r w:rsidRPr="004B3649">
              <w:rPr>
                <w:sz w:val="24"/>
                <w:szCs w:val="24"/>
              </w:rPr>
              <w:t xml:space="preserve">Климатическое исполнение и категория </w:t>
            </w:r>
            <w:r w:rsidRPr="004B3649">
              <w:rPr>
                <w:sz w:val="24"/>
                <w:szCs w:val="24"/>
              </w:rPr>
              <w:lastRenderedPageBreak/>
              <w:t>размещения по ГОСТ 15150-69</w:t>
            </w:r>
          </w:p>
        </w:tc>
        <w:tc>
          <w:tcPr>
            <w:tcW w:w="1025" w:type="pct"/>
          </w:tcPr>
          <w:p w:rsidR="006E4EBD" w:rsidRPr="004B3649" w:rsidRDefault="006C4B2D" w:rsidP="00574415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953" w:type="pct"/>
          </w:tcPr>
          <w:p w:rsidR="006E4EBD" w:rsidRPr="00574415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Температура окружающего воздуха, </w:t>
            </w:r>
            <w:r w:rsidRPr="007F351A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7F351A">
              <w:rPr>
                <w:color w:val="000000"/>
                <w:sz w:val="24"/>
                <w:szCs w:val="24"/>
              </w:rPr>
              <w:t>С</w:t>
            </w:r>
          </w:p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- верхнее рабочее значение</w:t>
            </w:r>
          </w:p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- нижнее рабочее значение</w:t>
            </w:r>
          </w:p>
        </w:tc>
        <w:tc>
          <w:tcPr>
            <w:tcW w:w="1025" w:type="pct"/>
          </w:tcPr>
          <w:p w:rsidR="006E4EBD" w:rsidRPr="007F351A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Высота установки над уровнем моря, не белее,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25" w:type="pct"/>
            <w:vAlign w:val="bottom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574415" w:rsidRPr="007F351A" w:rsidTr="00C67E47">
        <w:trPr>
          <w:trHeight w:val="223"/>
        </w:trPr>
        <w:tc>
          <w:tcPr>
            <w:tcW w:w="354" w:type="pct"/>
            <w:vAlign w:val="center"/>
          </w:tcPr>
          <w:p w:rsidR="00574415" w:rsidRPr="007F351A" w:rsidRDefault="00574415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574415" w:rsidRPr="007F351A" w:rsidRDefault="00574415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загрязнения</w:t>
            </w:r>
          </w:p>
        </w:tc>
        <w:tc>
          <w:tcPr>
            <w:tcW w:w="1025" w:type="pct"/>
            <w:vAlign w:val="bottom"/>
          </w:tcPr>
          <w:p w:rsidR="00574415" w:rsidRPr="007F351A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574415" w:rsidRPr="007F351A" w:rsidRDefault="00574415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Сейсмичность района, баллов по шкале MSK-64, не менее</w:t>
            </w:r>
          </w:p>
        </w:tc>
        <w:tc>
          <w:tcPr>
            <w:tcW w:w="1025" w:type="pct"/>
            <w:vAlign w:val="bottom"/>
          </w:tcPr>
          <w:p w:rsidR="006E4EBD" w:rsidRPr="007F351A" w:rsidRDefault="006C4B2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574415" w:rsidRPr="00574415" w:rsidTr="00C67E47">
        <w:trPr>
          <w:trHeight w:val="223"/>
        </w:trPr>
        <w:tc>
          <w:tcPr>
            <w:tcW w:w="354" w:type="pct"/>
            <w:vAlign w:val="center"/>
          </w:tcPr>
          <w:p w:rsidR="00574415" w:rsidRPr="007F351A" w:rsidRDefault="00574415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574415" w:rsidRPr="007F351A" w:rsidRDefault="00574415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механического исполнения по ГОСТ 17516.1</w:t>
            </w:r>
          </w:p>
        </w:tc>
        <w:tc>
          <w:tcPr>
            <w:tcW w:w="1025" w:type="pct"/>
            <w:vAlign w:val="bottom"/>
          </w:tcPr>
          <w:p w:rsidR="00574415" w:rsidRPr="007F351A" w:rsidRDefault="00574415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53" w:type="pct"/>
          </w:tcPr>
          <w:p w:rsidR="00574415" w:rsidRPr="00574415" w:rsidRDefault="00574415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6E4EBD" w:rsidRPr="007F351A" w:rsidRDefault="006E4EBD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Требования к электрической прочности изоляции (ГОСТ 1516.3-96)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color w:val="000000"/>
                <w:sz w:val="24"/>
                <w:szCs w:val="24"/>
                <w:lang w:val="ru-RU"/>
              </w:rPr>
              <w:t xml:space="preserve">Испытательное напряжение грозового полного импульса, </w:t>
            </w:r>
            <w:proofErr w:type="spellStart"/>
            <w:r w:rsidRPr="00F01730">
              <w:rPr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Pr="00F01730">
              <w:rPr>
                <w:color w:val="000000"/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025" w:type="pct"/>
          </w:tcPr>
          <w:p w:rsidR="006E4EBD" w:rsidRPr="00BC4A89" w:rsidRDefault="00BC4A89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508"/>
        </w:trPr>
        <w:tc>
          <w:tcPr>
            <w:tcW w:w="354" w:type="pct"/>
            <w:vAlign w:val="center"/>
          </w:tcPr>
          <w:p w:rsidR="006E4EBD" w:rsidRPr="007F351A" w:rsidRDefault="006E4EBD" w:rsidP="00BC4A89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18538F" w:rsidRDefault="0018538F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18538F">
              <w:rPr>
                <w:color w:val="000000"/>
                <w:sz w:val="24"/>
                <w:szCs w:val="24"/>
                <w:lang w:val="ru-RU"/>
              </w:rPr>
              <w:t xml:space="preserve">Испытательное приложенное кратковременное переменное напряжение сетевой обмотки, </w:t>
            </w:r>
            <w:proofErr w:type="spellStart"/>
            <w:r w:rsidRPr="0018538F">
              <w:rPr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Pr="0018538F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18538F" w:rsidRDefault="0018538F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18538F">
              <w:rPr>
                <w:color w:val="000000"/>
                <w:sz w:val="24"/>
                <w:szCs w:val="24"/>
                <w:lang w:val="ru-RU"/>
              </w:rPr>
              <w:t xml:space="preserve">- уровень изоляции «а» </w:t>
            </w:r>
          </w:p>
          <w:p w:rsidR="006E4EBD" w:rsidRPr="00F01730" w:rsidRDefault="0018538F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18538F">
              <w:rPr>
                <w:color w:val="000000"/>
                <w:sz w:val="24"/>
                <w:szCs w:val="24"/>
                <w:lang w:val="ru-RU"/>
              </w:rPr>
              <w:t>- уровень изоляции «б»</w:t>
            </w:r>
          </w:p>
        </w:tc>
        <w:tc>
          <w:tcPr>
            <w:tcW w:w="1025" w:type="pct"/>
          </w:tcPr>
          <w:p w:rsidR="0018538F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8538F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8538F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  <w:p w:rsidR="006E4EBD" w:rsidRPr="00BC4A89" w:rsidRDefault="00BC4A89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18538F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18538F">
              <w:rPr>
                <w:color w:val="000000"/>
                <w:sz w:val="24"/>
                <w:szCs w:val="24"/>
                <w:lang w:val="ru-RU"/>
              </w:rPr>
              <w:t xml:space="preserve">Испытательное индуктированное кратковременное переменное напряжение сетевой обмотки, </w:t>
            </w:r>
            <w:proofErr w:type="spellStart"/>
            <w:r w:rsidRPr="0018538F">
              <w:rPr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1025" w:type="pct"/>
          </w:tcPr>
          <w:p w:rsidR="006E4EBD" w:rsidRPr="0018538F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18538F" w:rsidRPr="0018538F" w:rsidTr="00C67E47">
        <w:trPr>
          <w:trHeight w:val="223"/>
        </w:trPr>
        <w:tc>
          <w:tcPr>
            <w:tcW w:w="354" w:type="pct"/>
            <w:vAlign w:val="center"/>
          </w:tcPr>
          <w:p w:rsidR="0018538F" w:rsidRPr="007F351A" w:rsidRDefault="0018538F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18538F" w:rsidRPr="0018538F" w:rsidRDefault="0018538F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18538F">
              <w:rPr>
                <w:color w:val="000000"/>
                <w:sz w:val="24"/>
                <w:szCs w:val="24"/>
                <w:lang w:val="ru-RU"/>
              </w:rPr>
              <w:t xml:space="preserve">Испытательное кратковременное переменное напряжение сигнальных обмоток и обмотки управления (при наличии), </w:t>
            </w:r>
            <w:proofErr w:type="spellStart"/>
            <w:r w:rsidRPr="0018538F">
              <w:rPr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1025" w:type="pct"/>
          </w:tcPr>
          <w:p w:rsidR="0018538F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18538F" w:rsidRPr="0018538F" w:rsidRDefault="0018538F" w:rsidP="00574415">
            <w:pPr>
              <w:rPr>
                <w:color w:val="000000"/>
                <w:lang w:val="ru-RU"/>
              </w:rPr>
            </w:pPr>
          </w:p>
        </w:tc>
      </w:tr>
      <w:tr w:rsidR="0018538F" w:rsidRPr="0018538F" w:rsidTr="00C67E47">
        <w:trPr>
          <w:trHeight w:val="223"/>
        </w:trPr>
        <w:tc>
          <w:tcPr>
            <w:tcW w:w="354" w:type="pct"/>
            <w:vAlign w:val="center"/>
          </w:tcPr>
          <w:p w:rsidR="0018538F" w:rsidRPr="007F351A" w:rsidRDefault="0018538F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18538F" w:rsidRPr="0018538F" w:rsidRDefault="0018538F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18538F">
              <w:rPr>
                <w:color w:val="000000"/>
                <w:sz w:val="24"/>
                <w:szCs w:val="24"/>
                <w:lang w:val="ru-RU"/>
              </w:rPr>
              <w:t xml:space="preserve">Испытательное кратковременное переменное напряжение цепей управления, вспомогательных цепей и вторичных цепей трансформаторов тока, </w:t>
            </w:r>
            <w:proofErr w:type="spellStart"/>
            <w:r w:rsidRPr="0018538F">
              <w:rPr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1025" w:type="pct"/>
          </w:tcPr>
          <w:p w:rsidR="0018538F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18538F" w:rsidRPr="0018538F" w:rsidRDefault="0018538F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358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1"/>
              <w:keepLines w:val="0"/>
              <w:numPr>
                <w:ilvl w:val="1"/>
                <w:numId w:val="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ind w:left="113"/>
              <w:rPr>
                <w:sz w:val="24"/>
                <w:szCs w:val="24"/>
              </w:rPr>
            </w:pPr>
            <w:proofErr w:type="spellStart"/>
            <w:r w:rsidRPr="00F01730">
              <w:rPr>
                <w:sz w:val="24"/>
                <w:szCs w:val="24"/>
              </w:rPr>
              <w:t>Уровень</w:t>
            </w:r>
            <w:proofErr w:type="spellEnd"/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изоляции</w:t>
            </w:r>
            <w:proofErr w:type="spellEnd"/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вводов</w:t>
            </w:r>
            <w:proofErr w:type="spellEnd"/>
            <w:r w:rsidRPr="00F017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 xml:space="preserve">ГОСТ </w:t>
            </w:r>
          </w:p>
          <w:p w:rsidR="006E4EBD" w:rsidRPr="00F01730" w:rsidRDefault="006E4EBD" w:rsidP="00574415">
            <w:pPr>
              <w:jc w:val="center"/>
              <w:rPr>
                <w:kern w:val="28"/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1516.3-96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color w:val="000000"/>
                <w:sz w:val="24"/>
                <w:szCs w:val="24"/>
                <w:lang w:val="ru-RU"/>
              </w:rPr>
              <w:t xml:space="preserve">Удельная длина пути утечки внешней изоляции по ПУЭ 7-го издания, </w:t>
            </w:r>
            <w:proofErr w:type="gramStart"/>
            <w:r w:rsidRPr="00F01730">
              <w:rPr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F01730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01730">
              <w:rPr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Pr="00F01730">
              <w:rPr>
                <w:color w:val="000000"/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025" w:type="pct"/>
          </w:tcPr>
          <w:p w:rsidR="006E4EBD" w:rsidRPr="00F01730" w:rsidRDefault="0018538F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18538F" w:rsidRPr="007F351A" w:rsidTr="00C67E47">
        <w:trPr>
          <w:trHeight w:val="223"/>
        </w:trPr>
        <w:tc>
          <w:tcPr>
            <w:tcW w:w="354" w:type="pct"/>
            <w:vAlign w:val="center"/>
          </w:tcPr>
          <w:p w:rsidR="0018538F" w:rsidRPr="007F351A" w:rsidRDefault="0018538F" w:rsidP="0018538F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</w:tcPr>
          <w:p w:rsidR="0018538F" w:rsidRPr="0018538F" w:rsidRDefault="0018538F" w:rsidP="0018538F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Требования по нагреву</w:t>
            </w:r>
          </w:p>
        </w:tc>
        <w:tc>
          <w:tcPr>
            <w:tcW w:w="953" w:type="pct"/>
          </w:tcPr>
          <w:p w:rsidR="0018538F" w:rsidRPr="007F351A" w:rsidRDefault="0018538F" w:rsidP="00574415">
            <w:pPr>
              <w:rPr>
                <w:color w:val="000000"/>
              </w:rPr>
            </w:pPr>
          </w:p>
        </w:tc>
      </w:tr>
      <w:tr w:rsidR="0018538F" w:rsidRPr="007F351A" w:rsidTr="00C67E47">
        <w:trPr>
          <w:trHeight w:val="223"/>
        </w:trPr>
        <w:tc>
          <w:tcPr>
            <w:tcW w:w="354" w:type="pct"/>
            <w:vAlign w:val="center"/>
          </w:tcPr>
          <w:p w:rsidR="0018538F" w:rsidRPr="007F351A" w:rsidRDefault="0018538F" w:rsidP="0018538F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right w:val="single" w:sz="4" w:space="0" w:color="auto"/>
            </w:tcBorders>
            <w:vAlign w:val="center"/>
          </w:tcPr>
          <w:p w:rsidR="0018538F" w:rsidRPr="0018538F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Класс </w:t>
            </w:r>
            <w:proofErr w:type="spellStart"/>
            <w:r w:rsidRPr="0018538F">
              <w:rPr>
                <w:color w:val="000000"/>
                <w:kern w:val="28"/>
                <w:sz w:val="24"/>
                <w:szCs w:val="24"/>
              </w:rPr>
              <w:t>нагревостойкости</w:t>
            </w:r>
            <w:proofErr w:type="spellEnd"/>
            <w:r w:rsidRPr="0018538F">
              <w:rPr>
                <w:color w:val="000000"/>
                <w:kern w:val="28"/>
                <w:sz w:val="24"/>
                <w:szCs w:val="24"/>
              </w:rPr>
              <w:t xml:space="preserve"> изоляции: </w:t>
            </w:r>
          </w:p>
          <w:p w:rsidR="0018538F" w:rsidRPr="0018538F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- масляные реакторы </w:t>
            </w:r>
          </w:p>
          <w:p w:rsidR="0018538F" w:rsidRPr="0018538F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>- сухие реакторы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:rsidR="0018538F" w:rsidRPr="007F351A" w:rsidRDefault="0018538F" w:rsidP="00574415">
            <w:pPr>
              <w:pStyle w:val="30"/>
              <w:spacing w:after="0"/>
              <w:rPr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53" w:type="pct"/>
          </w:tcPr>
          <w:p w:rsidR="0018538F" w:rsidRPr="007F351A" w:rsidRDefault="0018538F" w:rsidP="00AE6E49">
            <w:pPr>
              <w:pStyle w:val="30"/>
              <w:rPr>
                <w:color w:val="000000"/>
              </w:rPr>
            </w:pPr>
          </w:p>
        </w:tc>
      </w:tr>
      <w:tr w:rsidR="0018538F" w:rsidRPr="007F351A" w:rsidTr="00C67E47">
        <w:trPr>
          <w:trHeight w:val="223"/>
        </w:trPr>
        <w:tc>
          <w:tcPr>
            <w:tcW w:w="354" w:type="pct"/>
            <w:vAlign w:val="center"/>
          </w:tcPr>
          <w:p w:rsidR="0018538F" w:rsidRPr="007F351A" w:rsidRDefault="0018538F" w:rsidP="0018538F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right w:val="single" w:sz="4" w:space="0" w:color="auto"/>
            </w:tcBorders>
            <w:vAlign w:val="center"/>
          </w:tcPr>
          <w:p w:rsidR="000B7551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Допустимое превышение температуры отдельных элементов реактора над температурой окружающей среды в течение времени и режимах работы реактора, указанных в 6.1, при условиях охлаждения </w:t>
            </w:r>
            <w:r w:rsidR="000B7551">
              <w:rPr>
                <w:color w:val="000000"/>
                <w:kern w:val="28"/>
                <w:sz w:val="24"/>
                <w:szCs w:val="24"/>
              </w:rPr>
              <w:t xml:space="preserve">по ГОСТ 3484.2-88 (пункт 1.3), </w:t>
            </w:r>
            <w:proofErr w:type="gramStart"/>
            <w:r w:rsidRPr="0018538F">
              <w:rPr>
                <w:color w:val="000000"/>
                <w:kern w:val="28"/>
                <w:sz w:val="24"/>
                <w:szCs w:val="24"/>
              </w:rPr>
              <w:t>С</w:t>
            </w:r>
            <w:proofErr w:type="gramEnd"/>
            <w:r w:rsidRPr="0018538F">
              <w:rPr>
                <w:color w:val="000000"/>
                <w:kern w:val="28"/>
                <w:sz w:val="24"/>
                <w:szCs w:val="24"/>
              </w:rPr>
              <w:t xml:space="preserve">, не более: </w:t>
            </w:r>
          </w:p>
          <w:p w:rsidR="000B7551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масляные реакторы: </w:t>
            </w:r>
          </w:p>
          <w:p w:rsidR="000B7551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- обмоток </w:t>
            </w:r>
          </w:p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–</w:t>
            </w:r>
            <w:r w:rsidR="0018538F" w:rsidRPr="0018538F">
              <w:rPr>
                <w:color w:val="000000"/>
                <w:kern w:val="28"/>
                <w:sz w:val="24"/>
                <w:szCs w:val="24"/>
              </w:rPr>
              <w:t xml:space="preserve"> масла в верхних слоях </w:t>
            </w:r>
          </w:p>
          <w:p w:rsidR="000B7551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- </w:t>
            </w:r>
            <w:proofErr w:type="spellStart"/>
            <w:r w:rsidRPr="0018538F">
              <w:rPr>
                <w:color w:val="000000"/>
                <w:kern w:val="28"/>
                <w:sz w:val="24"/>
                <w:szCs w:val="24"/>
              </w:rPr>
              <w:t>магнитопровода</w:t>
            </w:r>
            <w:proofErr w:type="spellEnd"/>
            <w:r w:rsidRPr="0018538F">
              <w:rPr>
                <w:color w:val="000000"/>
                <w:kern w:val="28"/>
                <w:sz w:val="24"/>
                <w:szCs w:val="24"/>
              </w:rPr>
              <w:t xml:space="preserve"> и элементов конструкции сухие реакторы: </w:t>
            </w:r>
          </w:p>
          <w:p w:rsidR="000B7551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- обмоток класса F по ГОСТ 8865 </w:t>
            </w:r>
          </w:p>
          <w:p w:rsidR="000B7551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t xml:space="preserve">- обмоток класса H по ГОСТ 8865 </w:t>
            </w:r>
          </w:p>
          <w:p w:rsidR="0018538F" w:rsidRPr="0018538F" w:rsidRDefault="0018538F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18538F">
              <w:rPr>
                <w:color w:val="000000"/>
                <w:kern w:val="28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8538F">
              <w:rPr>
                <w:color w:val="000000"/>
                <w:kern w:val="28"/>
                <w:sz w:val="24"/>
                <w:szCs w:val="24"/>
              </w:rPr>
              <w:t>магнитопровода</w:t>
            </w:r>
            <w:proofErr w:type="spellEnd"/>
            <w:r w:rsidRPr="0018538F">
              <w:rPr>
                <w:color w:val="000000"/>
                <w:kern w:val="28"/>
                <w:sz w:val="24"/>
                <w:szCs w:val="24"/>
              </w:rPr>
              <w:t xml:space="preserve"> и элементов конструкции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lastRenderedPageBreak/>
              <w:t xml:space="preserve"> </w:t>
            </w:r>
            <w:r w:rsidRPr="000B7551">
              <w:rPr>
                <w:color w:val="000000"/>
                <w:kern w:val="28"/>
                <w:sz w:val="24"/>
                <w:szCs w:val="24"/>
              </w:rPr>
              <w:t>85</w:t>
            </w:r>
          </w:p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0B7551">
              <w:rPr>
                <w:color w:val="000000"/>
                <w:kern w:val="28"/>
                <w:sz w:val="24"/>
                <w:szCs w:val="24"/>
              </w:rPr>
              <w:t xml:space="preserve"> 80</w:t>
            </w:r>
          </w:p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0B7551">
              <w:rPr>
                <w:color w:val="000000"/>
                <w:kern w:val="28"/>
                <w:sz w:val="24"/>
                <w:szCs w:val="24"/>
              </w:rPr>
              <w:t xml:space="preserve"> 95</w:t>
            </w:r>
          </w:p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</w:p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0B7551">
              <w:rPr>
                <w:color w:val="000000"/>
                <w:kern w:val="28"/>
                <w:sz w:val="24"/>
                <w:szCs w:val="24"/>
              </w:rPr>
              <w:t xml:space="preserve"> 100</w:t>
            </w:r>
          </w:p>
          <w:p w:rsid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0B7551">
              <w:rPr>
                <w:color w:val="000000"/>
                <w:kern w:val="28"/>
                <w:sz w:val="24"/>
                <w:szCs w:val="24"/>
              </w:rPr>
              <w:t xml:space="preserve"> 125</w:t>
            </w:r>
          </w:p>
          <w:p w:rsidR="0018538F" w:rsidRP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0B7551">
              <w:rPr>
                <w:color w:val="000000"/>
                <w:kern w:val="28"/>
                <w:sz w:val="24"/>
                <w:szCs w:val="24"/>
              </w:rPr>
              <w:t xml:space="preserve"> Не более значения, допустимого для соприкасающихся изоляционных материалов</w:t>
            </w:r>
          </w:p>
        </w:tc>
        <w:tc>
          <w:tcPr>
            <w:tcW w:w="953" w:type="pct"/>
          </w:tcPr>
          <w:p w:rsidR="0018538F" w:rsidRPr="007F351A" w:rsidRDefault="0018538F" w:rsidP="00C9573A">
            <w:pPr>
              <w:pStyle w:val="30"/>
              <w:rPr>
                <w:color w:val="000000"/>
              </w:rPr>
            </w:pPr>
          </w:p>
        </w:tc>
      </w:tr>
      <w:tr w:rsidR="000B7551" w:rsidRPr="000B7551" w:rsidTr="00C67E47">
        <w:trPr>
          <w:trHeight w:val="223"/>
        </w:trPr>
        <w:tc>
          <w:tcPr>
            <w:tcW w:w="354" w:type="pct"/>
            <w:vAlign w:val="center"/>
          </w:tcPr>
          <w:p w:rsidR="000B7551" w:rsidRPr="007F351A" w:rsidRDefault="000B7551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0B7551" w:rsidRPr="000B7551" w:rsidRDefault="000B7551" w:rsidP="00574415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0B7551">
              <w:rPr>
                <w:b/>
                <w:color w:val="000000"/>
                <w:sz w:val="24"/>
                <w:szCs w:val="24"/>
              </w:rPr>
              <w:t>Требования к времени работы реактора при однофазных замыканиях на землю</w:t>
            </w:r>
          </w:p>
        </w:tc>
        <w:tc>
          <w:tcPr>
            <w:tcW w:w="953" w:type="pct"/>
          </w:tcPr>
          <w:p w:rsidR="000B7551" w:rsidRPr="007F351A" w:rsidRDefault="000B7551" w:rsidP="00BC2BA1">
            <w:pPr>
              <w:pStyle w:val="30"/>
              <w:rPr>
                <w:color w:val="000000"/>
              </w:rPr>
            </w:pPr>
          </w:p>
        </w:tc>
      </w:tr>
      <w:tr w:rsidR="000B7551" w:rsidRPr="000B7551" w:rsidTr="00C67E47">
        <w:trPr>
          <w:trHeight w:val="223"/>
        </w:trPr>
        <w:tc>
          <w:tcPr>
            <w:tcW w:w="354" w:type="pct"/>
            <w:vAlign w:val="center"/>
          </w:tcPr>
          <w:p w:rsidR="000B7551" w:rsidRPr="007F351A" w:rsidRDefault="000B7551" w:rsidP="000B7551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right w:val="single" w:sz="4" w:space="0" w:color="auto"/>
            </w:tcBorders>
            <w:vAlign w:val="center"/>
          </w:tcPr>
          <w:p w:rsidR="000B7551" w:rsidRPr="000B7551" w:rsidRDefault="000B7551" w:rsidP="00574415">
            <w:pPr>
              <w:pStyle w:val="30"/>
              <w:spacing w:after="0"/>
              <w:rPr>
                <w:color w:val="000000"/>
                <w:kern w:val="28"/>
                <w:sz w:val="24"/>
                <w:szCs w:val="24"/>
              </w:rPr>
            </w:pPr>
            <w:r w:rsidRPr="000B7551">
              <w:rPr>
                <w:color w:val="000000"/>
                <w:kern w:val="28"/>
                <w:sz w:val="24"/>
                <w:szCs w:val="24"/>
              </w:rPr>
              <w:t xml:space="preserve">Реакторы должны допускать работу при номинальном напряжении и наибольших предельных токах, а также при наибольшем рабочем напряжении при мощности не более номинальной, в течение, </w:t>
            </w:r>
            <w:proofErr w:type="gramStart"/>
            <w:r w:rsidRPr="000B7551">
              <w:rPr>
                <w:color w:val="000000"/>
                <w:kern w:val="28"/>
                <w:sz w:val="24"/>
                <w:szCs w:val="24"/>
              </w:rPr>
              <w:t>ч</w:t>
            </w:r>
            <w:proofErr w:type="gramEnd"/>
            <w:r w:rsidRPr="000B7551">
              <w:rPr>
                <w:color w:val="000000"/>
                <w:kern w:val="28"/>
                <w:sz w:val="24"/>
                <w:szCs w:val="24"/>
              </w:rPr>
              <w:t>, не менее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:rsidR="000B7551" w:rsidRPr="007F351A" w:rsidRDefault="000B7551" w:rsidP="000B7551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pct"/>
          </w:tcPr>
          <w:p w:rsidR="000B7551" w:rsidRPr="007F351A" w:rsidRDefault="000B7551" w:rsidP="00BC2BA1">
            <w:pPr>
              <w:pStyle w:val="30"/>
              <w:rPr>
                <w:color w:val="000000"/>
              </w:rPr>
            </w:pPr>
          </w:p>
        </w:tc>
      </w:tr>
      <w:tr w:rsidR="0018538F" w:rsidRPr="007F351A" w:rsidTr="00C67E47">
        <w:trPr>
          <w:trHeight w:val="223"/>
        </w:trPr>
        <w:tc>
          <w:tcPr>
            <w:tcW w:w="354" w:type="pct"/>
            <w:vAlign w:val="center"/>
          </w:tcPr>
          <w:p w:rsidR="0018538F" w:rsidRPr="007F351A" w:rsidRDefault="0018538F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right w:val="single" w:sz="4" w:space="0" w:color="auto"/>
            </w:tcBorders>
            <w:vAlign w:val="center"/>
          </w:tcPr>
          <w:p w:rsidR="0018538F" w:rsidRPr="007F351A" w:rsidRDefault="0018538F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kern w:val="28"/>
                <w:sz w:val="24"/>
                <w:szCs w:val="24"/>
              </w:rPr>
              <w:t>Технические требования к конструкции, изготовлению и материалам: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:rsidR="0018538F" w:rsidRPr="007F351A" w:rsidRDefault="0018538F" w:rsidP="00574415">
            <w:pPr>
              <w:pStyle w:val="3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18538F" w:rsidRPr="007F351A" w:rsidRDefault="0018538F" w:rsidP="00BC2BA1">
            <w:pPr>
              <w:pStyle w:val="30"/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Заземляющий дугогасящий реактор: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025" w:type="pct"/>
          </w:tcPr>
          <w:p w:rsidR="006E4EBD" w:rsidRPr="007F351A" w:rsidRDefault="009733B0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Тип конструкции реактора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264AEE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kern w:val="28"/>
                <w:sz w:val="24"/>
                <w:szCs w:val="24"/>
              </w:rPr>
              <w:t>Вид внутренней изоляции</w:t>
            </w:r>
            <w:r w:rsidRPr="007F351A">
              <w:rPr>
                <w:color w:val="000000"/>
                <w:sz w:val="24"/>
                <w:szCs w:val="24"/>
              </w:rPr>
              <w:t xml:space="preserve"> (сухой, масляный)</w:t>
            </w:r>
          </w:p>
        </w:tc>
        <w:tc>
          <w:tcPr>
            <w:tcW w:w="1025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264AEE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Вид охлаждения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Система измерения  тока замыкания на землю (в</w:t>
            </w:r>
            <w:r w:rsidRPr="007F351A">
              <w:rPr>
                <w:rFonts w:eastAsia="Arial Unicode MS"/>
                <w:color w:val="000000"/>
                <w:sz w:val="24"/>
                <w:szCs w:val="24"/>
              </w:rPr>
              <w:t>строенные трансформаторы тока):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607D1B" w:rsidRDefault="006E4EBD" w:rsidP="00574415">
            <w:pPr>
              <w:pStyle w:val="30"/>
              <w:spacing w:after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r w:rsidRPr="00607D1B">
              <w:rPr>
                <w:rFonts w:eastAsia="Arial Unicode MS"/>
                <w:color w:val="000000"/>
                <w:sz w:val="24"/>
                <w:szCs w:val="24"/>
              </w:rPr>
              <w:t>Изготовитель: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607D1B" w:rsidRDefault="006E4EBD" w:rsidP="00574415">
            <w:pPr>
              <w:pStyle w:val="30"/>
              <w:spacing w:after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r w:rsidRPr="00607D1B">
              <w:rPr>
                <w:rFonts w:eastAsia="Arial Unicode MS"/>
                <w:color w:val="000000"/>
                <w:sz w:val="24"/>
                <w:szCs w:val="24"/>
              </w:rPr>
              <w:t>Заводской тип (марка):</w:t>
            </w:r>
          </w:p>
        </w:tc>
        <w:tc>
          <w:tcPr>
            <w:tcW w:w="1025" w:type="pct"/>
          </w:tcPr>
          <w:p w:rsidR="006E4EBD" w:rsidRPr="00A027B3" w:rsidRDefault="006E4EBD" w:rsidP="00574415">
            <w:pPr>
              <w:pStyle w:val="30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r w:rsidRPr="007F351A">
              <w:rPr>
                <w:rFonts w:eastAsia="Arial Unicode MS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25" w:type="pct"/>
          </w:tcPr>
          <w:p w:rsidR="006E4EBD" w:rsidRPr="007F351A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r w:rsidRPr="007F351A">
              <w:rPr>
                <w:rFonts w:eastAsia="Arial Unicode MS"/>
                <w:color w:val="000000"/>
                <w:sz w:val="24"/>
                <w:szCs w:val="24"/>
              </w:rPr>
              <w:t>Первичный ток, А</w:t>
            </w:r>
          </w:p>
        </w:tc>
        <w:tc>
          <w:tcPr>
            <w:tcW w:w="1025" w:type="pct"/>
          </w:tcPr>
          <w:p w:rsidR="006E4EBD" w:rsidRPr="00A027B3" w:rsidRDefault="00264AEE" w:rsidP="00574415">
            <w:pPr>
              <w:pStyle w:val="30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r w:rsidRPr="007F351A">
              <w:rPr>
                <w:rFonts w:eastAsia="Arial Unicode MS"/>
                <w:color w:val="000000"/>
                <w:sz w:val="24"/>
                <w:szCs w:val="24"/>
              </w:rPr>
              <w:t>Вторичный ток, А</w:t>
            </w:r>
          </w:p>
        </w:tc>
        <w:tc>
          <w:tcPr>
            <w:tcW w:w="1025" w:type="pct"/>
          </w:tcPr>
          <w:p w:rsidR="006E4EBD" w:rsidRPr="00264AEE" w:rsidRDefault="00264AEE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r w:rsidRPr="007F351A">
              <w:rPr>
                <w:rFonts w:eastAsia="Arial Unicode MS"/>
                <w:color w:val="000000"/>
                <w:sz w:val="24"/>
                <w:szCs w:val="24"/>
              </w:rPr>
              <w:t>Класс точности, %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rFonts w:eastAsia="Arial Unicode MS"/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  <w:lang w:val="ru-RU"/>
              </w:rPr>
            </w:pPr>
            <w:r w:rsidRPr="00CF2F68">
              <w:rPr>
                <w:color w:val="000000"/>
                <w:sz w:val="24"/>
                <w:szCs w:val="24"/>
                <w:lang w:val="ru-RU"/>
              </w:rPr>
              <w:t>Система автоматической настройки реактора на режим ко</w:t>
            </w:r>
            <w:r w:rsidRPr="00CF2F68">
              <w:rPr>
                <w:color w:val="000000"/>
                <w:sz w:val="24"/>
                <w:szCs w:val="24"/>
                <w:lang w:val="ru-RU"/>
              </w:rPr>
              <w:t>м</w:t>
            </w:r>
            <w:r w:rsidRPr="00CF2F68">
              <w:rPr>
                <w:color w:val="000000"/>
                <w:sz w:val="24"/>
                <w:szCs w:val="24"/>
                <w:lang w:val="ru-RU"/>
              </w:rPr>
              <w:t>пенсации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</w:rPr>
            </w:pPr>
            <w:r w:rsidRPr="007F351A">
              <w:rPr>
                <w:rFonts w:eastAsia="Arial Unicode MS"/>
                <w:color w:val="000000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Автоматическое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>/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ручное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регулирование</w:t>
            </w:r>
            <w:proofErr w:type="spellEnd"/>
          </w:p>
        </w:tc>
        <w:tc>
          <w:tcPr>
            <w:tcW w:w="1025" w:type="pct"/>
          </w:tcPr>
          <w:p w:rsidR="006E4EBD" w:rsidRPr="00443B0F" w:rsidRDefault="00443B0F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Плавное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ступенчатое</w:t>
            </w:r>
            <w:proofErr w:type="spellEnd"/>
          </w:p>
        </w:tc>
        <w:tc>
          <w:tcPr>
            <w:tcW w:w="1025" w:type="pct"/>
          </w:tcPr>
          <w:p w:rsidR="006E4EBD" w:rsidRPr="00443B0F" w:rsidRDefault="00443B0F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Напряжение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электропривода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регулятора</w:t>
            </w:r>
            <w:proofErr w:type="spellEnd"/>
          </w:p>
        </w:tc>
        <w:tc>
          <w:tcPr>
            <w:tcW w:w="1025" w:type="pct"/>
          </w:tcPr>
          <w:p w:rsidR="006E4EBD" w:rsidRPr="00443B0F" w:rsidRDefault="00443B0F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CF2F68">
              <w:rPr>
                <w:rFonts w:eastAsia="Arial Unicode MS"/>
                <w:color w:val="000000"/>
                <w:sz w:val="24"/>
                <w:szCs w:val="24"/>
                <w:lang w:val="ru-RU"/>
              </w:rPr>
              <w:t xml:space="preserve">Регулирование тока компенсации с точностью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  <w:lang w:val="ru-RU"/>
              </w:rPr>
              <w:t>растройки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1025" w:type="pct"/>
            <w:vAlign w:val="center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CF2F68"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Наличие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шкафа</w:t>
            </w:r>
            <w:proofErr w:type="spellEnd"/>
            <w:r w:rsidRPr="00CF2F6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025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07D1B" w:rsidRDefault="006E4EBD" w:rsidP="00574415">
            <w:pPr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  <w:lang w:val="ru-RU"/>
              </w:rPr>
            </w:pPr>
            <w:proofErr w:type="gramStart"/>
            <w:r w:rsidRPr="00607D1B">
              <w:rPr>
                <w:color w:val="000000"/>
                <w:sz w:val="24"/>
                <w:szCs w:val="24"/>
                <w:lang w:val="ru-RU"/>
              </w:rPr>
              <w:t>Фильтр</w:t>
            </w:r>
            <w:proofErr w:type="gramEnd"/>
            <w:r w:rsidRPr="00607D1B">
              <w:rPr>
                <w:color w:val="000000"/>
                <w:sz w:val="24"/>
                <w:szCs w:val="24"/>
                <w:lang w:val="ru-RU"/>
              </w:rPr>
              <w:t xml:space="preserve"> заземляющий нулевой последовательности </w:t>
            </w:r>
            <w:r w:rsidRPr="00607D1B">
              <w:rPr>
                <w:sz w:val="24"/>
                <w:szCs w:val="24"/>
                <w:lang w:val="ru-RU"/>
              </w:rPr>
              <w:t xml:space="preserve">или трансформатор 10/0,4 с выведенной </w:t>
            </w:r>
            <w:proofErr w:type="spellStart"/>
            <w:r w:rsidRPr="00607D1B">
              <w:rPr>
                <w:sz w:val="24"/>
                <w:szCs w:val="24"/>
                <w:lang w:val="ru-RU"/>
              </w:rPr>
              <w:t>нейтралью</w:t>
            </w:r>
            <w:proofErr w:type="spellEnd"/>
            <w:r w:rsidRPr="00607D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5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rFonts w:eastAsia="Arial Unicode MS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CF2F68">
              <w:rPr>
                <w:color w:val="000000"/>
                <w:sz w:val="24"/>
                <w:szCs w:val="24"/>
              </w:rPr>
              <w:t>Исполнение</w:t>
            </w:r>
            <w:proofErr w:type="spellEnd"/>
            <w:r w:rsidRPr="00CF2F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color w:val="000000"/>
                <w:sz w:val="24"/>
                <w:szCs w:val="24"/>
              </w:rPr>
              <w:t>заземляющего</w:t>
            </w:r>
            <w:proofErr w:type="spellEnd"/>
            <w:r w:rsidRPr="00CF2F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color w:val="000000"/>
                <w:sz w:val="24"/>
                <w:szCs w:val="24"/>
              </w:rPr>
              <w:t>дугогасящего</w:t>
            </w:r>
            <w:proofErr w:type="spellEnd"/>
            <w:r w:rsidRPr="00CF2F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F68">
              <w:rPr>
                <w:color w:val="000000"/>
                <w:sz w:val="24"/>
                <w:szCs w:val="24"/>
              </w:rPr>
              <w:t>устройства</w:t>
            </w:r>
            <w:proofErr w:type="spellEnd"/>
            <w:r w:rsidRPr="00CF2F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</w:rPr>
            </w:pPr>
            <w:r w:rsidRPr="007F351A">
              <w:rPr>
                <w:rFonts w:eastAsia="Arial Unicode MS"/>
                <w:color w:val="000000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2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CF2F68" w:rsidRDefault="006E4EBD" w:rsidP="00574415">
            <w:pPr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Pr="00CF2F68">
              <w:rPr>
                <w:color w:val="000000"/>
                <w:sz w:val="24"/>
                <w:szCs w:val="24"/>
                <w:lang w:val="ru-RU"/>
              </w:rPr>
              <w:t>еактор и фильтр – в одном баке/в разных баках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Arial Unicode MS"/>
                <w:color w:val="000000"/>
              </w:rPr>
            </w:pPr>
            <w:r w:rsidRPr="007F351A">
              <w:rPr>
                <w:rFonts w:eastAsia="Arial Unicode MS"/>
                <w:color w:val="000000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Ширина колеи</w:t>
            </w:r>
          </w:p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-продольного перемещения,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мм</w:t>
            </w:r>
            <w:proofErr w:type="gramEnd"/>
          </w:p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-поперечного перемещения,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9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Масса:</w:t>
            </w:r>
          </w:p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полная</w:t>
            </w:r>
            <w:proofErr w:type="gramEnd"/>
            <w:r w:rsidRPr="007F351A">
              <w:rPr>
                <w:color w:val="000000"/>
                <w:sz w:val="24"/>
                <w:szCs w:val="24"/>
              </w:rPr>
              <w:t>, кг</w:t>
            </w:r>
          </w:p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7F351A">
              <w:rPr>
                <w:color w:val="000000"/>
                <w:sz w:val="24"/>
                <w:szCs w:val="24"/>
              </w:rPr>
              <w:t>, кг</w:t>
            </w:r>
          </w:p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 -масла,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 xml:space="preserve">Габаритные размеры, высота/ длина/ширина, </w:t>
            </w:r>
            <w:proofErr w:type="gramStart"/>
            <w:r w:rsidRPr="007F351A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*/*/*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F351A">
              <w:rPr>
                <w:color w:val="000000"/>
                <w:sz w:val="24"/>
                <w:szCs w:val="24"/>
              </w:rPr>
              <w:t>Технологические обозначения и надписи должны быть в</w:t>
            </w:r>
            <w:r w:rsidRPr="007F351A">
              <w:rPr>
                <w:color w:val="000000"/>
                <w:sz w:val="24"/>
                <w:szCs w:val="24"/>
              </w:rPr>
              <w:t>ы</w:t>
            </w:r>
            <w:r w:rsidRPr="007F351A">
              <w:rPr>
                <w:color w:val="000000"/>
                <w:sz w:val="24"/>
                <w:szCs w:val="24"/>
              </w:rPr>
              <w:t>полнены на русском языке в соответствии российской нормати</w:t>
            </w:r>
            <w:r w:rsidRPr="007F351A">
              <w:rPr>
                <w:color w:val="000000"/>
                <w:sz w:val="24"/>
                <w:szCs w:val="24"/>
              </w:rPr>
              <w:t>в</w:t>
            </w:r>
            <w:r w:rsidRPr="007F351A">
              <w:rPr>
                <w:color w:val="000000"/>
                <w:sz w:val="24"/>
                <w:szCs w:val="24"/>
              </w:rPr>
              <w:t xml:space="preserve">но-технической документации на </w:t>
            </w:r>
            <w:r w:rsidRPr="007F351A">
              <w:rPr>
                <w:color w:val="000000"/>
                <w:sz w:val="24"/>
                <w:szCs w:val="24"/>
              </w:rPr>
              <w:lastRenderedPageBreak/>
              <w:t>электроустановки, (да, нет)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F2F68">
              <w:rPr>
                <w:rFonts w:eastAsia="Arial Unicode MS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607D1B">
              <w:rPr>
                <w:color w:val="000000"/>
                <w:sz w:val="24"/>
                <w:szCs w:val="24"/>
              </w:rPr>
              <w:t>Комплектно с утепленным контейнером полной заводской готовности (да, нет</w:t>
            </w:r>
            <w:r w:rsidRPr="00C80D6B">
              <w:rPr>
                <w:sz w:val="20"/>
                <w:szCs w:val="20"/>
              </w:rPr>
              <w:t>)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lang w:val="ru-RU"/>
              </w:rPr>
            </w:pPr>
          </w:p>
        </w:tc>
      </w:tr>
      <w:tr w:rsidR="00264AEE" w:rsidRPr="00607D1B" w:rsidTr="00C67E47">
        <w:trPr>
          <w:trHeight w:val="223"/>
        </w:trPr>
        <w:tc>
          <w:tcPr>
            <w:tcW w:w="354" w:type="pct"/>
            <w:vAlign w:val="center"/>
          </w:tcPr>
          <w:p w:rsidR="00264AEE" w:rsidRPr="007F351A" w:rsidRDefault="00264AEE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264AEE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>Показатели масла из бака масляного реактора после заливки:</w:t>
            </w:r>
          </w:p>
          <w:p w:rsidR="00264AEE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 - пробивное напряжение, для реакторов классов напряжения 6-15 </w:t>
            </w:r>
            <w:proofErr w:type="spellStart"/>
            <w:r w:rsidRPr="00264AEE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64AEE">
              <w:rPr>
                <w:color w:val="000000"/>
                <w:sz w:val="24"/>
                <w:szCs w:val="24"/>
              </w:rPr>
              <w:t xml:space="preserve"> / 20-35 </w:t>
            </w:r>
            <w:proofErr w:type="spellStart"/>
            <w:r w:rsidRPr="00264AEE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64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4AEE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264AEE">
              <w:rPr>
                <w:color w:val="000000"/>
                <w:sz w:val="24"/>
                <w:szCs w:val="24"/>
              </w:rPr>
              <w:t>, не менее;</w:t>
            </w:r>
          </w:p>
          <w:p w:rsidR="00264AEE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 - тангенс угла диэлектрических потерь при 90</w:t>
            </w:r>
            <w:proofErr w:type="gramStart"/>
            <w:r w:rsidRPr="00264AEE"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264AEE">
              <w:rPr>
                <w:color w:val="000000"/>
                <w:sz w:val="24"/>
                <w:szCs w:val="24"/>
              </w:rPr>
              <w:t xml:space="preserve"> по ГОСТ 6581, %, не более;</w:t>
            </w:r>
          </w:p>
          <w:p w:rsidR="00264AEE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 - влагосодержание по ГОСТ 7822, % массы (</w:t>
            </w:r>
            <w:proofErr w:type="gramStart"/>
            <w:r w:rsidRPr="00264AE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264AEE">
              <w:rPr>
                <w:color w:val="000000"/>
                <w:sz w:val="24"/>
                <w:szCs w:val="24"/>
              </w:rPr>
              <w:t>/т), не более;</w:t>
            </w:r>
          </w:p>
          <w:p w:rsidR="00264AEE" w:rsidRPr="00607D1B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 - содержание механических примесей</w:t>
            </w:r>
          </w:p>
        </w:tc>
        <w:tc>
          <w:tcPr>
            <w:tcW w:w="1025" w:type="pct"/>
          </w:tcPr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25 / 30 </w:t>
            </w: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2,0 </w:t>
            </w: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 xml:space="preserve">0,0025 (25) </w:t>
            </w: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>Отсутствие (12)</w:t>
            </w:r>
          </w:p>
        </w:tc>
        <w:tc>
          <w:tcPr>
            <w:tcW w:w="953" w:type="pct"/>
          </w:tcPr>
          <w:p w:rsidR="00264AEE" w:rsidRPr="00607D1B" w:rsidRDefault="00264AEE" w:rsidP="00574415">
            <w:pPr>
              <w:rPr>
                <w:color w:val="000000"/>
                <w:lang w:val="ru-RU"/>
              </w:rPr>
            </w:pPr>
          </w:p>
        </w:tc>
      </w:tr>
      <w:tr w:rsidR="00264AEE" w:rsidRPr="00607D1B" w:rsidTr="00C67E47">
        <w:trPr>
          <w:trHeight w:val="223"/>
        </w:trPr>
        <w:tc>
          <w:tcPr>
            <w:tcW w:w="354" w:type="pct"/>
            <w:vAlign w:val="center"/>
          </w:tcPr>
          <w:p w:rsidR="00264AEE" w:rsidRPr="007F351A" w:rsidRDefault="00264AEE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264AEE" w:rsidRPr="00607D1B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>Требования к обмоточным проводам</w:t>
            </w:r>
          </w:p>
        </w:tc>
        <w:tc>
          <w:tcPr>
            <w:tcW w:w="1025" w:type="pct"/>
          </w:tcPr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>Провод, изготовленный по технологии, обеспечивающей отсутствие заусенцев</w:t>
            </w:r>
          </w:p>
        </w:tc>
        <w:tc>
          <w:tcPr>
            <w:tcW w:w="953" w:type="pct"/>
          </w:tcPr>
          <w:p w:rsidR="00264AEE" w:rsidRPr="00607D1B" w:rsidRDefault="00264AEE" w:rsidP="00574415">
            <w:pPr>
              <w:rPr>
                <w:color w:val="000000"/>
                <w:lang w:val="ru-RU"/>
              </w:rPr>
            </w:pPr>
          </w:p>
        </w:tc>
      </w:tr>
      <w:tr w:rsidR="00264AEE" w:rsidRPr="00607D1B" w:rsidTr="00C67E47">
        <w:trPr>
          <w:trHeight w:val="223"/>
        </w:trPr>
        <w:tc>
          <w:tcPr>
            <w:tcW w:w="354" w:type="pct"/>
            <w:vAlign w:val="center"/>
          </w:tcPr>
          <w:p w:rsidR="00264AEE" w:rsidRPr="007F351A" w:rsidRDefault="00264AEE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264AEE" w:rsidRPr="00607D1B" w:rsidRDefault="00264AEE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>Требование к контрольным кабелям</w:t>
            </w:r>
          </w:p>
        </w:tc>
        <w:tc>
          <w:tcPr>
            <w:tcW w:w="1025" w:type="pct"/>
          </w:tcPr>
          <w:p w:rsidR="00264AEE" w:rsidRDefault="00264AEE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4AEE">
              <w:rPr>
                <w:color w:val="000000"/>
                <w:sz w:val="24"/>
                <w:szCs w:val="24"/>
              </w:rPr>
              <w:t>Контрольные кабели должны быть изготовлены из материалов, не поддерживающих горение</w:t>
            </w:r>
          </w:p>
        </w:tc>
        <w:tc>
          <w:tcPr>
            <w:tcW w:w="953" w:type="pct"/>
          </w:tcPr>
          <w:p w:rsidR="00264AEE" w:rsidRPr="00607D1B" w:rsidRDefault="00264AEE" w:rsidP="00574415">
            <w:pPr>
              <w:rPr>
                <w:color w:val="000000"/>
                <w:lang w:val="ru-RU"/>
              </w:rPr>
            </w:pPr>
          </w:p>
        </w:tc>
      </w:tr>
      <w:tr w:rsidR="003501D9" w:rsidRPr="00607D1B" w:rsidTr="00C67E47">
        <w:trPr>
          <w:trHeight w:val="223"/>
        </w:trPr>
        <w:tc>
          <w:tcPr>
            <w:tcW w:w="354" w:type="pct"/>
            <w:vAlign w:val="center"/>
          </w:tcPr>
          <w:p w:rsidR="003501D9" w:rsidRPr="007F351A" w:rsidRDefault="003501D9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C67E47" w:rsidRDefault="003501D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501D9">
              <w:rPr>
                <w:color w:val="000000"/>
                <w:sz w:val="24"/>
                <w:szCs w:val="24"/>
              </w:rPr>
              <w:t>Сопротивление изоляции обмоток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01D9">
              <w:rPr>
                <w:color w:val="000000"/>
                <w:sz w:val="24"/>
                <w:szCs w:val="24"/>
              </w:rPr>
              <w:t>температуре 20</w:t>
            </w:r>
            <w:proofErr w:type="gramStart"/>
            <w:r w:rsidRPr="003501D9"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3501D9">
              <w:rPr>
                <w:color w:val="000000"/>
                <w:sz w:val="24"/>
                <w:szCs w:val="24"/>
              </w:rPr>
              <w:t xml:space="preserve">, МОм, не менее </w:t>
            </w:r>
          </w:p>
          <w:p w:rsidR="00C67E47" w:rsidRDefault="003501D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501D9">
              <w:rPr>
                <w:color w:val="000000"/>
                <w:sz w:val="24"/>
                <w:szCs w:val="24"/>
              </w:rPr>
              <w:t xml:space="preserve">- масляные реакторы </w:t>
            </w:r>
          </w:p>
          <w:p w:rsidR="00C67E47" w:rsidRDefault="003501D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501D9">
              <w:rPr>
                <w:color w:val="000000"/>
                <w:sz w:val="24"/>
                <w:szCs w:val="24"/>
              </w:rPr>
              <w:t xml:space="preserve">- сухие реакторы до 6 </w:t>
            </w:r>
            <w:proofErr w:type="spellStart"/>
            <w:r w:rsidRPr="003501D9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3501D9">
              <w:rPr>
                <w:color w:val="000000"/>
                <w:sz w:val="24"/>
                <w:szCs w:val="24"/>
              </w:rPr>
              <w:t xml:space="preserve"> включительно</w:t>
            </w:r>
          </w:p>
          <w:p w:rsidR="003501D9" w:rsidRPr="00264AEE" w:rsidRDefault="003501D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501D9">
              <w:rPr>
                <w:color w:val="000000"/>
                <w:sz w:val="24"/>
                <w:szCs w:val="24"/>
              </w:rPr>
              <w:t xml:space="preserve">- сухие реакторы свыше 6 </w:t>
            </w:r>
            <w:proofErr w:type="spellStart"/>
            <w:r w:rsidRPr="003501D9">
              <w:rPr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5" w:type="pct"/>
          </w:tcPr>
          <w:p w:rsidR="003501D9" w:rsidRDefault="003501D9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C67E47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C67E47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  <w:p w:rsidR="00C67E47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  <w:p w:rsidR="00C67E47" w:rsidRPr="00264AEE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3" w:type="pct"/>
          </w:tcPr>
          <w:p w:rsidR="003501D9" w:rsidRPr="00607D1B" w:rsidRDefault="003501D9" w:rsidP="00574415">
            <w:pPr>
              <w:rPr>
                <w:color w:val="000000"/>
                <w:lang w:val="ru-RU"/>
              </w:rPr>
            </w:pPr>
          </w:p>
        </w:tc>
      </w:tr>
      <w:tr w:rsidR="003501D9" w:rsidRPr="00607D1B" w:rsidTr="00C67E47">
        <w:trPr>
          <w:trHeight w:val="223"/>
        </w:trPr>
        <w:tc>
          <w:tcPr>
            <w:tcW w:w="354" w:type="pct"/>
            <w:vAlign w:val="center"/>
          </w:tcPr>
          <w:p w:rsidR="003501D9" w:rsidRPr="007F351A" w:rsidRDefault="003501D9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501D9" w:rsidRPr="00264AEE" w:rsidRDefault="00C67E47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C67E47">
              <w:rPr>
                <w:color w:val="000000"/>
                <w:sz w:val="24"/>
                <w:szCs w:val="24"/>
              </w:rPr>
              <w:t>Наличие встроенных трансформаторов тока</w:t>
            </w:r>
          </w:p>
        </w:tc>
        <w:tc>
          <w:tcPr>
            <w:tcW w:w="1025" w:type="pct"/>
          </w:tcPr>
          <w:p w:rsidR="003501D9" w:rsidRPr="00264AEE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3501D9" w:rsidRPr="00607D1B" w:rsidRDefault="003501D9" w:rsidP="00574415">
            <w:pPr>
              <w:rPr>
                <w:color w:val="000000"/>
                <w:lang w:val="ru-RU"/>
              </w:rPr>
            </w:pPr>
          </w:p>
        </w:tc>
      </w:tr>
      <w:tr w:rsidR="003501D9" w:rsidRPr="00607D1B" w:rsidTr="00C67E47">
        <w:trPr>
          <w:trHeight w:val="223"/>
        </w:trPr>
        <w:tc>
          <w:tcPr>
            <w:tcW w:w="354" w:type="pct"/>
            <w:vAlign w:val="center"/>
          </w:tcPr>
          <w:p w:rsidR="003501D9" w:rsidRPr="007F351A" w:rsidRDefault="003501D9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501D9" w:rsidRPr="00264AEE" w:rsidRDefault="00C67E47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C67E47">
              <w:rPr>
                <w:color w:val="000000"/>
                <w:sz w:val="24"/>
                <w:szCs w:val="24"/>
              </w:rPr>
              <w:t>Наличие приспособлений для подъема, спуска и удержания на весу</w:t>
            </w:r>
          </w:p>
        </w:tc>
        <w:tc>
          <w:tcPr>
            <w:tcW w:w="1025" w:type="pct"/>
          </w:tcPr>
          <w:p w:rsidR="003501D9" w:rsidRPr="00264AEE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67E47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3501D9" w:rsidRPr="00607D1B" w:rsidRDefault="003501D9" w:rsidP="00574415">
            <w:pPr>
              <w:rPr>
                <w:color w:val="000000"/>
                <w:lang w:val="ru-RU"/>
              </w:rPr>
            </w:pPr>
          </w:p>
        </w:tc>
      </w:tr>
      <w:tr w:rsidR="003501D9" w:rsidRPr="00607D1B" w:rsidTr="00C67E47">
        <w:trPr>
          <w:trHeight w:val="223"/>
        </w:trPr>
        <w:tc>
          <w:tcPr>
            <w:tcW w:w="354" w:type="pct"/>
            <w:vAlign w:val="center"/>
          </w:tcPr>
          <w:p w:rsidR="003501D9" w:rsidRPr="007F351A" w:rsidRDefault="003501D9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501D9" w:rsidRPr="00264AEE" w:rsidRDefault="00C67E47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C67E47">
              <w:rPr>
                <w:color w:val="000000"/>
                <w:sz w:val="24"/>
                <w:szCs w:val="24"/>
              </w:rPr>
              <w:t>Наличие устройства для перекатки в продольном и поперечном направлениях</w:t>
            </w:r>
          </w:p>
        </w:tc>
        <w:tc>
          <w:tcPr>
            <w:tcW w:w="1025" w:type="pct"/>
          </w:tcPr>
          <w:p w:rsidR="003501D9" w:rsidRPr="00264AEE" w:rsidRDefault="00C67E47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67E47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3501D9" w:rsidRPr="00607D1B" w:rsidRDefault="003501D9" w:rsidP="00574415">
            <w:pPr>
              <w:rPr>
                <w:color w:val="000000"/>
                <w:lang w:val="ru-RU"/>
              </w:rPr>
            </w:pPr>
          </w:p>
        </w:tc>
      </w:tr>
      <w:tr w:rsidR="00C67E47" w:rsidRPr="00607D1B" w:rsidTr="00C67E47">
        <w:trPr>
          <w:trHeight w:val="223"/>
        </w:trPr>
        <w:tc>
          <w:tcPr>
            <w:tcW w:w="354" w:type="pct"/>
            <w:vAlign w:val="center"/>
          </w:tcPr>
          <w:p w:rsidR="00C67E47" w:rsidRPr="007F351A" w:rsidRDefault="00C67E4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C67E47" w:rsidRPr="00C67E47" w:rsidRDefault="00C67E47" w:rsidP="00C67E47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C67E47">
              <w:rPr>
                <w:b/>
                <w:color w:val="000000"/>
                <w:sz w:val="24"/>
                <w:szCs w:val="24"/>
              </w:rPr>
              <w:t>Требования к масляным реакторам</w:t>
            </w:r>
          </w:p>
        </w:tc>
        <w:tc>
          <w:tcPr>
            <w:tcW w:w="953" w:type="pct"/>
          </w:tcPr>
          <w:p w:rsidR="00C67E47" w:rsidRPr="00607D1B" w:rsidRDefault="00C67E47" w:rsidP="00574415">
            <w:pPr>
              <w:rPr>
                <w:color w:val="000000"/>
                <w:lang w:val="ru-RU"/>
              </w:rPr>
            </w:pPr>
          </w:p>
        </w:tc>
      </w:tr>
      <w:tr w:rsidR="00C67E47" w:rsidRPr="00607D1B" w:rsidTr="00C67E47">
        <w:trPr>
          <w:trHeight w:val="223"/>
        </w:trPr>
        <w:tc>
          <w:tcPr>
            <w:tcW w:w="354" w:type="pct"/>
            <w:vAlign w:val="center"/>
          </w:tcPr>
          <w:p w:rsidR="00C67E47" w:rsidRPr="007F351A" w:rsidRDefault="00C67E4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317F6F">
              <w:rPr>
                <w:color w:val="000000"/>
                <w:sz w:val="24"/>
                <w:szCs w:val="24"/>
              </w:rPr>
              <w:t>мановакуумметров</w:t>
            </w:r>
            <w:proofErr w:type="spellEnd"/>
            <w:r w:rsidRPr="00317F6F">
              <w:rPr>
                <w:color w:val="000000"/>
                <w:sz w:val="24"/>
                <w:szCs w:val="24"/>
              </w:rPr>
              <w:t xml:space="preserve"> для герметичных реакторов без расширителей:</w:t>
            </w:r>
          </w:p>
          <w:p w:rsidR="00317F6F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 - с радиаторным баком </w:t>
            </w:r>
          </w:p>
          <w:p w:rsidR="00C67E47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- с гофрированным баком</w:t>
            </w:r>
          </w:p>
        </w:tc>
        <w:tc>
          <w:tcPr>
            <w:tcW w:w="1025" w:type="pct"/>
          </w:tcPr>
          <w:p w:rsidR="00317F6F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17F6F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17F6F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Обязательно </w:t>
            </w:r>
          </w:p>
          <w:p w:rsidR="00C67E47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заказу</w:t>
            </w:r>
          </w:p>
        </w:tc>
        <w:tc>
          <w:tcPr>
            <w:tcW w:w="953" w:type="pct"/>
          </w:tcPr>
          <w:p w:rsidR="00C67E47" w:rsidRPr="00607D1B" w:rsidRDefault="00C67E47" w:rsidP="00574415">
            <w:pPr>
              <w:rPr>
                <w:color w:val="000000"/>
                <w:lang w:val="ru-RU"/>
              </w:rPr>
            </w:pPr>
          </w:p>
        </w:tc>
      </w:tr>
      <w:tr w:rsidR="00C67E47" w:rsidRPr="00607D1B" w:rsidTr="00C67E47">
        <w:trPr>
          <w:trHeight w:val="223"/>
        </w:trPr>
        <w:tc>
          <w:tcPr>
            <w:tcW w:w="354" w:type="pct"/>
            <w:vAlign w:val="center"/>
          </w:tcPr>
          <w:p w:rsidR="00C67E47" w:rsidRPr="007F351A" w:rsidRDefault="00C67E4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C67E47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Реактор должен быть снабжен </w:t>
            </w:r>
            <w:proofErr w:type="spellStart"/>
            <w:r w:rsidRPr="00317F6F">
              <w:rPr>
                <w:color w:val="000000"/>
                <w:sz w:val="24"/>
                <w:szCs w:val="24"/>
              </w:rPr>
              <w:t>маслоуказателем</w:t>
            </w:r>
            <w:proofErr w:type="spellEnd"/>
          </w:p>
        </w:tc>
        <w:tc>
          <w:tcPr>
            <w:tcW w:w="1025" w:type="pct"/>
          </w:tcPr>
          <w:p w:rsidR="00C67E47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C67E47" w:rsidRPr="00607D1B" w:rsidRDefault="00C67E47" w:rsidP="00574415">
            <w:pPr>
              <w:rPr>
                <w:color w:val="000000"/>
                <w:lang w:val="ru-RU"/>
              </w:rPr>
            </w:pPr>
          </w:p>
        </w:tc>
      </w:tr>
      <w:tr w:rsidR="00C67E47" w:rsidRPr="00607D1B" w:rsidTr="00C67E47">
        <w:trPr>
          <w:trHeight w:val="223"/>
        </w:trPr>
        <w:tc>
          <w:tcPr>
            <w:tcW w:w="354" w:type="pct"/>
            <w:vAlign w:val="center"/>
          </w:tcPr>
          <w:p w:rsidR="00C67E47" w:rsidRPr="007F351A" w:rsidRDefault="00C67E4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317F6F">
              <w:rPr>
                <w:color w:val="000000"/>
                <w:sz w:val="24"/>
                <w:szCs w:val="24"/>
              </w:rPr>
              <w:t>маслоуказателе</w:t>
            </w:r>
            <w:proofErr w:type="spellEnd"/>
            <w:r w:rsidRPr="00317F6F">
              <w:rPr>
                <w:color w:val="000000"/>
                <w:sz w:val="24"/>
                <w:szCs w:val="24"/>
              </w:rPr>
              <w:t xml:space="preserve"> или расширителе должны быть нанесены контрольные метки для следующих температур масла при климатическом исполнении: </w:t>
            </w:r>
          </w:p>
          <w:p w:rsidR="00317F6F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- У </w:t>
            </w:r>
          </w:p>
          <w:p w:rsidR="00C67E47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- УХЛ, ХЛ</w:t>
            </w:r>
          </w:p>
        </w:tc>
        <w:tc>
          <w:tcPr>
            <w:tcW w:w="1025" w:type="pct"/>
          </w:tcPr>
          <w:p w:rsidR="00317F6F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17F6F">
              <w:rPr>
                <w:color w:val="000000"/>
                <w:sz w:val="24"/>
                <w:szCs w:val="24"/>
              </w:rPr>
              <w:t>минус 45</w:t>
            </w:r>
            <w:proofErr w:type="gramStart"/>
            <w:r w:rsidRPr="00317F6F"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317F6F">
              <w:rPr>
                <w:color w:val="000000"/>
                <w:sz w:val="24"/>
                <w:szCs w:val="24"/>
              </w:rPr>
              <w:t xml:space="preserve">; плюс 15 °С; плюс 40 °С </w:t>
            </w:r>
          </w:p>
          <w:p w:rsidR="00C67E47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17F6F">
              <w:rPr>
                <w:color w:val="000000"/>
                <w:sz w:val="24"/>
                <w:szCs w:val="24"/>
              </w:rPr>
              <w:t>минус 60</w:t>
            </w:r>
            <w:proofErr w:type="gramStart"/>
            <w:r w:rsidRPr="00317F6F"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317F6F">
              <w:rPr>
                <w:color w:val="000000"/>
                <w:sz w:val="24"/>
                <w:szCs w:val="24"/>
              </w:rPr>
              <w:t>; плюс 15 °С; плюс 40 °С</w:t>
            </w:r>
          </w:p>
        </w:tc>
        <w:tc>
          <w:tcPr>
            <w:tcW w:w="953" w:type="pct"/>
          </w:tcPr>
          <w:p w:rsidR="00C67E47" w:rsidRPr="00607D1B" w:rsidRDefault="00C67E47" w:rsidP="00574415">
            <w:pPr>
              <w:rPr>
                <w:color w:val="000000"/>
                <w:lang w:val="ru-RU"/>
              </w:rPr>
            </w:pPr>
          </w:p>
        </w:tc>
      </w:tr>
      <w:tr w:rsidR="00317F6F" w:rsidRPr="00607D1B" w:rsidTr="00C67E47">
        <w:trPr>
          <w:trHeight w:val="223"/>
        </w:trPr>
        <w:tc>
          <w:tcPr>
            <w:tcW w:w="354" w:type="pct"/>
            <w:vAlign w:val="center"/>
          </w:tcPr>
          <w:p w:rsidR="00317F6F" w:rsidRPr="007F351A" w:rsidRDefault="00317F6F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Реактор должен быть снабжен арматурой для отбора пробы, слива и очистки масла</w:t>
            </w:r>
          </w:p>
        </w:tc>
        <w:tc>
          <w:tcPr>
            <w:tcW w:w="1025" w:type="pct"/>
          </w:tcPr>
          <w:p w:rsidR="00317F6F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317F6F" w:rsidRPr="00607D1B" w:rsidRDefault="00317F6F" w:rsidP="00574415">
            <w:pPr>
              <w:rPr>
                <w:color w:val="000000"/>
                <w:lang w:val="ru-RU"/>
              </w:rPr>
            </w:pPr>
          </w:p>
        </w:tc>
      </w:tr>
      <w:tr w:rsidR="00C67E47" w:rsidRPr="00607D1B" w:rsidTr="00C67E47">
        <w:trPr>
          <w:trHeight w:val="223"/>
        </w:trPr>
        <w:tc>
          <w:tcPr>
            <w:tcW w:w="354" w:type="pct"/>
            <w:vAlign w:val="center"/>
          </w:tcPr>
          <w:p w:rsidR="00C67E47" w:rsidRPr="007F351A" w:rsidRDefault="00C67E4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C67E47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Реактор должен быть снабжен </w:t>
            </w:r>
            <w:proofErr w:type="spellStart"/>
            <w:r w:rsidRPr="00317F6F">
              <w:rPr>
                <w:color w:val="000000"/>
                <w:sz w:val="24"/>
                <w:szCs w:val="24"/>
              </w:rPr>
              <w:lastRenderedPageBreak/>
              <w:t>воздухоосушителем</w:t>
            </w:r>
            <w:proofErr w:type="spellEnd"/>
            <w:r w:rsidRPr="00317F6F">
              <w:rPr>
                <w:color w:val="000000"/>
                <w:sz w:val="24"/>
                <w:szCs w:val="24"/>
              </w:rPr>
              <w:t xml:space="preserve"> или другой защитой масла от соприкосновения с окружающим воздухом</w:t>
            </w:r>
          </w:p>
        </w:tc>
        <w:tc>
          <w:tcPr>
            <w:tcW w:w="1025" w:type="pct"/>
          </w:tcPr>
          <w:p w:rsidR="00C67E47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lastRenderedPageBreak/>
              <w:t>Обязательно</w:t>
            </w:r>
          </w:p>
        </w:tc>
        <w:tc>
          <w:tcPr>
            <w:tcW w:w="953" w:type="pct"/>
          </w:tcPr>
          <w:p w:rsidR="00C67E47" w:rsidRPr="00607D1B" w:rsidRDefault="00C67E47" w:rsidP="00574415">
            <w:pPr>
              <w:rPr>
                <w:color w:val="000000"/>
                <w:lang w:val="ru-RU"/>
              </w:rPr>
            </w:pPr>
          </w:p>
        </w:tc>
      </w:tr>
      <w:tr w:rsidR="00317F6F" w:rsidRPr="00607D1B" w:rsidTr="00C67E47">
        <w:trPr>
          <w:trHeight w:val="223"/>
        </w:trPr>
        <w:tc>
          <w:tcPr>
            <w:tcW w:w="354" w:type="pct"/>
            <w:vAlign w:val="center"/>
          </w:tcPr>
          <w:p w:rsidR="00317F6F" w:rsidRPr="007F351A" w:rsidRDefault="00317F6F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Реактор должен быть снабжен термометром для измерения температуры верхних слоев масла</w:t>
            </w:r>
          </w:p>
        </w:tc>
        <w:tc>
          <w:tcPr>
            <w:tcW w:w="1025" w:type="pct"/>
          </w:tcPr>
          <w:p w:rsidR="00317F6F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317F6F" w:rsidRPr="00607D1B" w:rsidRDefault="00317F6F" w:rsidP="00574415">
            <w:pPr>
              <w:rPr>
                <w:color w:val="000000"/>
                <w:lang w:val="ru-RU"/>
              </w:rPr>
            </w:pPr>
          </w:p>
        </w:tc>
      </w:tr>
      <w:tr w:rsidR="00317F6F" w:rsidRPr="00607D1B" w:rsidTr="00C67E47">
        <w:trPr>
          <w:trHeight w:val="223"/>
        </w:trPr>
        <w:tc>
          <w:tcPr>
            <w:tcW w:w="354" w:type="pct"/>
            <w:vAlign w:val="center"/>
          </w:tcPr>
          <w:p w:rsidR="00317F6F" w:rsidRPr="007F351A" w:rsidRDefault="00317F6F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Бак масляного реактора должен выдерживать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7F6F">
              <w:rPr>
                <w:color w:val="000000"/>
                <w:sz w:val="24"/>
                <w:szCs w:val="24"/>
              </w:rPr>
              <w:t xml:space="preserve">избыточное давление, кПа: </w:t>
            </w:r>
          </w:p>
          <w:p w:rsidR="00317F6F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 xml:space="preserve">- радиаторный бак </w:t>
            </w:r>
          </w:p>
          <w:p w:rsidR="00317F6F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- гофрированный бак</w:t>
            </w:r>
          </w:p>
        </w:tc>
        <w:tc>
          <w:tcPr>
            <w:tcW w:w="1025" w:type="pct"/>
          </w:tcPr>
          <w:p w:rsidR="00317F6F" w:rsidRDefault="00317F6F" w:rsidP="00317F6F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17F6F" w:rsidRDefault="00317F6F" w:rsidP="00317F6F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17F6F" w:rsidRDefault="00317F6F" w:rsidP="00317F6F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50</w:t>
            </w:r>
            <w:r w:rsidRPr="00317F6F">
              <w:rPr>
                <w:color w:val="000000"/>
                <w:sz w:val="24"/>
                <w:szCs w:val="24"/>
                <w:vertAlign w:val="superscript"/>
              </w:rPr>
              <w:t>+5</w:t>
            </w:r>
          </w:p>
          <w:p w:rsidR="00317F6F" w:rsidRPr="00264AEE" w:rsidRDefault="00317F6F" w:rsidP="00317F6F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30</w:t>
            </w:r>
            <w:r w:rsidRPr="00317F6F">
              <w:rPr>
                <w:color w:val="000000"/>
                <w:sz w:val="24"/>
                <w:szCs w:val="24"/>
                <w:vertAlign w:val="superscript"/>
              </w:rPr>
              <w:t>+5</w:t>
            </w:r>
          </w:p>
        </w:tc>
        <w:tc>
          <w:tcPr>
            <w:tcW w:w="953" w:type="pct"/>
          </w:tcPr>
          <w:p w:rsidR="00317F6F" w:rsidRPr="00607D1B" w:rsidRDefault="00317F6F" w:rsidP="00574415">
            <w:pPr>
              <w:rPr>
                <w:color w:val="000000"/>
                <w:lang w:val="ru-RU"/>
              </w:rPr>
            </w:pPr>
          </w:p>
        </w:tc>
      </w:tr>
      <w:tr w:rsidR="00317F6F" w:rsidRPr="00607D1B" w:rsidTr="00C67E47">
        <w:trPr>
          <w:trHeight w:val="223"/>
        </w:trPr>
        <w:tc>
          <w:tcPr>
            <w:tcW w:w="354" w:type="pct"/>
            <w:vAlign w:val="center"/>
          </w:tcPr>
          <w:p w:rsidR="00317F6F" w:rsidRPr="007F351A" w:rsidRDefault="00317F6F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Pr="00264AEE" w:rsidRDefault="00317F6F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В реакторах климатических исполнений и категорий размещения УХЛ1 и ХЛ1 должно применяться трансформаторного масло с температурой застывания не более минус 60</w:t>
            </w:r>
            <w:proofErr w:type="gramStart"/>
            <w:r w:rsidRPr="00317F6F"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317F6F">
              <w:rPr>
                <w:color w:val="000000"/>
                <w:sz w:val="24"/>
                <w:szCs w:val="24"/>
              </w:rPr>
              <w:t xml:space="preserve"> (АГК, МВТ и др.)</w:t>
            </w:r>
          </w:p>
        </w:tc>
        <w:tc>
          <w:tcPr>
            <w:tcW w:w="1025" w:type="pct"/>
          </w:tcPr>
          <w:p w:rsidR="00317F6F" w:rsidRPr="00264AEE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317F6F" w:rsidRPr="00607D1B" w:rsidRDefault="00317F6F" w:rsidP="00574415">
            <w:pPr>
              <w:rPr>
                <w:color w:val="000000"/>
                <w:lang w:val="ru-RU"/>
              </w:rPr>
            </w:pPr>
          </w:p>
        </w:tc>
      </w:tr>
      <w:tr w:rsidR="00743EBB" w:rsidRPr="00607D1B" w:rsidTr="00743EBB">
        <w:trPr>
          <w:trHeight w:val="223"/>
        </w:trPr>
        <w:tc>
          <w:tcPr>
            <w:tcW w:w="354" w:type="pct"/>
            <w:vAlign w:val="center"/>
          </w:tcPr>
          <w:p w:rsidR="00743EBB" w:rsidRPr="007F351A" w:rsidRDefault="00743EB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743EBB" w:rsidRPr="00743EBB" w:rsidRDefault="00743EBB" w:rsidP="00743EBB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743EBB">
              <w:rPr>
                <w:b/>
                <w:color w:val="000000"/>
                <w:sz w:val="24"/>
                <w:szCs w:val="24"/>
              </w:rPr>
              <w:t>Требования к сухим реакторам</w:t>
            </w:r>
          </w:p>
        </w:tc>
        <w:tc>
          <w:tcPr>
            <w:tcW w:w="953" w:type="pct"/>
          </w:tcPr>
          <w:p w:rsidR="00743EBB" w:rsidRPr="00607D1B" w:rsidRDefault="00743EBB" w:rsidP="00574415">
            <w:pPr>
              <w:rPr>
                <w:color w:val="000000"/>
                <w:lang w:val="ru-RU"/>
              </w:rPr>
            </w:pPr>
          </w:p>
        </w:tc>
      </w:tr>
      <w:tr w:rsidR="00317F6F" w:rsidRPr="00607D1B" w:rsidTr="00C67E47">
        <w:trPr>
          <w:trHeight w:val="223"/>
        </w:trPr>
        <w:tc>
          <w:tcPr>
            <w:tcW w:w="354" w:type="pct"/>
            <w:vAlign w:val="center"/>
          </w:tcPr>
          <w:p w:rsidR="00317F6F" w:rsidRPr="007F351A" w:rsidRDefault="00317F6F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743EBB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 xml:space="preserve">Класс климатических условий по ГОСТ 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43EBB">
              <w:rPr>
                <w:color w:val="000000"/>
                <w:sz w:val="24"/>
                <w:szCs w:val="24"/>
              </w:rPr>
              <w:t xml:space="preserve"> 54827 для климатических исполнений и категорий размещения:</w:t>
            </w:r>
          </w:p>
          <w:p w:rsidR="00743EBB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- У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743EBB">
              <w:rPr>
                <w:color w:val="000000"/>
                <w:sz w:val="24"/>
                <w:szCs w:val="24"/>
              </w:rPr>
              <w:t xml:space="preserve">, У3; </w:t>
            </w:r>
          </w:p>
          <w:p w:rsidR="00743EBB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- УХЛ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743EBB">
              <w:rPr>
                <w:color w:val="000000"/>
                <w:sz w:val="24"/>
                <w:szCs w:val="24"/>
              </w:rPr>
              <w:t xml:space="preserve">, ХЛ1; </w:t>
            </w:r>
          </w:p>
          <w:p w:rsidR="00317F6F" w:rsidRPr="00264AEE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- УХЛ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5" w:type="pct"/>
          </w:tcPr>
          <w:p w:rsidR="00317F6F" w:rsidRDefault="00317F6F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43EBB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43EBB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43EBB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С3</w:t>
            </w:r>
          </w:p>
          <w:p w:rsidR="00743EBB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</w:p>
          <w:p w:rsidR="00743EBB" w:rsidRPr="00264AEE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3" w:type="pct"/>
          </w:tcPr>
          <w:p w:rsidR="00317F6F" w:rsidRPr="00607D1B" w:rsidRDefault="00317F6F" w:rsidP="00574415">
            <w:pPr>
              <w:rPr>
                <w:color w:val="000000"/>
                <w:lang w:val="ru-RU"/>
              </w:rPr>
            </w:pPr>
          </w:p>
        </w:tc>
      </w:tr>
      <w:tr w:rsidR="00A30D21" w:rsidRPr="00607D1B" w:rsidTr="00C67E47">
        <w:trPr>
          <w:trHeight w:val="223"/>
        </w:trPr>
        <w:tc>
          <w:tcPr>
            <w:tcW w:w="354" w:type="pct"/>
            <w:vAlign w:val="center"/>
          </w:tcPr>
          <w:p w:rsidR="00A30D21" w:rsidRPr="007F351A" w:rsidRDefault="00A30D21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A30D21" w:rsidRPr="00264AEE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 xml:space="preserve">Класс стойкости к воздействиям окружающей среды по ГОСТ 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43EBB">
              <w:rPr>
                <w:color w:val="000000"/>
                <w:sz w:val="24"/>
                <w:szCs w:val="24"/>
              </w:rPr>
              <w:t xml:space="preserve"> 54827</w:t>
            </w:r>
          </w:p>
        </w:tc>
        <w:tc>
          <w:tcPr>
            <w:tcW w:w="1025" w:type="pct"/>
          </w:tcPr>
          <w:p w:rsidR="00A30D21" w:rsidRPr="00264AEE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Е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0</w:t>
            </w:r>
            <w:proofErr w:type="gramEnd"/>
            <w:r w:rsidRPr="00743EBB">
              <w:rPr>
                <w:color w:val="000000"/>
                <w:sz w:val="24"/>
                <w:szCs w:val="24"/>
              </w:rPr>
              <w:t xml:space="preserve"> или Е1</w:t>
            </w:r>
          </w:p>
        </w:tc>
        <w:tc>
          <w:tcPr>
            <w:tcW w:w="953" w:type="pct"/>
          </w:tcPr>
          <w:p w:rsidR="00A30D21" w:rsidRPr="00607D1B" w:rsidRDefault="00A30D21" w:rsidP="00574415">
            <w:pPr>
              <w:rPr>
                <w:color w:val="000000"/>
                <w:lang w:val="ru-RU"/>
              </w:rPr>
            </w:pPr>
          </w:p>
        </w:tc>
      </w:tr>
      <w:tr w:rsidR="00A30D21" w:rsidRPr="00607D1B" w:rsidTr="00C67E47">
        <w:trPr>
          <w:trHeight w:val="223"/>
        </w:trPr>
        <w:tc>
          <w:tcPr>
            <w:tcW w:w="354" w:type="pct"/>
            <w:vAlign w:val="center"/>
          </w:tcPr>
          <w:p w:rsidR="00A30D21" w:rsidRPr="007F351A" w:rsidRDefault="00A30D21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A30D21" w:rsidRPr="00264AEE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 xml:space="preserve">Класс воспламеняемости по ГОСТ </w:t>
            </w:r>
            <w:proofErr w:type="gramStart"/>
            <w:r w:rsidRPr="00743EB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43EBB">
              <w:rPr>
                <w:color w:val="000000"/>
                <w:sz w:val="24"/>
                <w:szCs w:val="24"/>
              </w:rPr>
              <w:t xml:space="preserve"> 54827</w:t>
            </w:r>
          </w:p>
        </w:tc>
        <w:tc>
          <w:tcPr>
            <w:tcW w:w="1025" w:type="pct"/>
          </w:tcPr>
          <w:p w:rsidR="00A30D21" w:rsidRPr="00264AEE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F0 или F1</w:t>
            </w:r>
          </w:p>
        </w:tc>
        <w:tc>
          <w:tcPr>
            <w:tcW w:w="953" w:type="pct"/>
          </w:tcPr>
          <w:p w:rsidR="00A30D21" w:rsidRPr="00607D1B" w:rsidRDefault="00A30D21" w:rsidP="00574415">
            <w:pPr>
              <w:rPr>
                <w:color w:val="000000"/>
                <w:lang w:val="ru-RU"/>
              </w:rPr>
            </w:pPr>
          </w:p>
        </w:tc>
      </w:tr>
      <w:tr w:rsidR="00317F6F" w:rsidRPr="00607D1B" w:rsidTr="00C67E47">
        <w:trPr>
          <w:trHeight w:val="223"/>
        </w:trPr>
        <w:tc>
          <w:tcPr>
            <w:tcW w:w="354" w:type="pct"/>
            <w:vAlign w:val="center"/>
          </w:tcPr>
          <w:p w:rsidR="00317F6F" w:rsidRPr="007F351A" w:rsidRDefault="00317F6F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17F6F" w:rsidRPr="00264AEE" w:rsidRDefault="00743EB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Степень защиты защитного кожуха по ГОСТ 14254, не менее - для наружной установки - для внутренней установки</w:t>
            </w:r>
          </w:p>
        </w:tc>
        <w:tc>
          <w:tcPr>
            <w:tcW w:w="1025" w:type="pct"/>
          </w:tcPr>
          <w:p w:rsidR="00743EBB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43EBB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 xml:space="preserve">IP23 </w:t>
            </w:r>
          </w:p>
          <w:p w:rsidR="00317F6F" w:rsidRPr="00264AEE" w:rsidRDefault="00743EB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43EBB">
              <w:rPr>
                <w:color w:val="000000"/>
                <w:sz w:val="24"/>
                <w:szCs w:val="24"/>
              </w:rPr>
              <w:t>IP20</w:t>
            </w:r>
          </w:p>
        </w:tc>
        <w:tc>
          <w:tcPr>
            <w:tcW w:w="953" w:type="pct"/>
          </w:tcPr>
          <w:p w:rsidR="00317F6F" w:rsidRPr="00607D1B" w:rsidRDefault="00317F6F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F220E6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F220E6" w:rsidRPr="00F220E6" w:rsidRDefault="00F220E6" w:rsidP="00F220E6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F220E6">
              <w:rPr>
                <w:b/>
                <w:color w:val="000000"/>
                <w:sz w:val="24"/>
                <w:szCs w:val="24"/>
              </w:rPr>
              <w:t>Требования к реакторам с регулируемым зазором, реакторам с конденсаторным регулированием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F220E6">
              <w:rPr>
                <w:color w:val="000000"/>
                <w:sz w:val="24"/>
                <w:szCs w:val="24"/>
              </w:rPr>
              <w:t>Реакторы должны быть настроены на ток компенсации, равный емкостному току замыкания на землю на основной частоте сети (50 Гц), до возникновения замыкания на землю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F220E6">
              <w:rPr>
                <w:color w:val="000000"/>
                <w:sz w:val="24"/>
                <w:szCs w:val="24"/>
              </w:rPr>
              <w:t>Наличие ручного режима управления при отказе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20E6">
              <w:rPr>
                <w:color w:val="000000"/>
                <w:sz w:val="24"/>
                <w:szCs w:val="24"/>
              </w:rPr>
              <w:t>или выводе из работы автоматики реактора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F220E6">
              <w:rPr>
                <w:color w:val="000000"/>
                <w:sz w:val="24"/>
                <w:szCs w:val="24"/>
              </w:rPr>
              <w:t>Редуктор реактора должен быть снабжен механической защитой от заклинивания элементов электропривода (для реакторов с регулируемым зазором)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F220E6">
              <w:rPr>
                <w:color w:val="000000"/>
                <w:sz w:val="24"/>
                <w:szCs w:val="24"/>
              </w:rPr>
              <w:t xml:space="preserve">Реактор должен иметь ограничители (конечные выключатели) нижнего и верхнего положения подвижных частей </w:t>
            </w:r>
            <w:proofErr w:type="spellStart"/>
            <w:r w:rsidRPr="00F220E6">
              <w:rPr>
                <w:color w:val="000000"/>
                <w:sz w:val="24"/>
                <w:szCs w:val="24"/>
              </w:rPr>
              <w:t>магнитопровода</w:t>
            </w:r>
            <w:proofErr w:type="spellEnd"/>
            <w:r w:rsidRPr="00F220E6">
              <w:rPr>
                <w:color w:val="000000"/>
                <w:sz w:val="24"/>
                <w:szCs w:val="24"/>
              </w:rPr>
              <w:t xml:space="preserve"> (для реакторов с регулируемым зазором)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F220E6">
              <w:rPr>
                <w:color w:val="000000"/>
                <w:sz w:val="24"/>
                <w:szCs w:val="24"/>
              </w:rPr>
              <w:t>Реактор должен быть снабжен аварийным выключателем, срабатывающим при любом механическом заклинивании элементов электропривода (для реакторов с регулируемым зазором)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F220E6">
              <w:rPr>
                <w:color w:val="000000"/>
                <w:sz w:val="24"/>
                <w:szCs w:val="24"/>
              </w:rPr>
              <w:t xml:space="preserve">Реактор должен быть снабжен указателем тока компенсации для возможности проверки и </w:t>
            </w:r>
            <w:r w:rsidRPr="00F220E6">
              <w:rPr>
                <w:color w:val="000000"/>
                <w:sz w:val="24"/>
                <w:szCs w:val="24"/>
              </w:rPr>
              <w:lastRenderedPageBreak/>
              <w:t>контроля его работы без устройства автоматики (для реакторов с регулируемым зазором)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17F6F">
              <w:rPr>
                <w:color w:val="000000"/>
                <w:sz w:val="24"/>
                <w:szCs w:val="24"/>
              </w:rPr>
              <w:lastRenderedPageBreak/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F220E6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proofErr w:type="gramStart"/>
            <w:r w:rsidRPr="00F220E6">
              <w:rPr>
                <w:color w:val="000000"/>
                <w:sz w:val="24"/>
                <w:szCs w:val="24"/>
              </w:rPr>
              <w:t>Отклонение вольтамперной характеристики реактора от линейной в диапазоне изменения тока по п. 3.6, %, не более</w:t>
            </w:r>
            <w:proofErr w:type="gramEnd"/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F220E6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F220E6" w:rsidRPr="00F220E6" w:rsidRDefault="00F220E6" w:rsidP="00F220E6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F220E6">
              <w:rPr>
                <w:b/>
                <w:color w:val="000000"/>
                <w:sz w:val="24"/>
                <w:szCs w:val="24"/>
              </w:rPr>
              <w:t>Требования к управляемым подмагничиванием реакторам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D92D6D" w:rsidRPr="00607D1B" w:rsidTr="00C67E47">
        <w:trPr>
          <w:trHeight w:val="223"/>
        </w:trPr>
        <w:tc>
          <w:tcPr>
            <w:tcW w:w="354" w:type="pct"/>
            <w:vAlign w:val="center"/>
          </w:tcPr>
          <w:p w:rsidR="00D92D6D" w:rsidRPr="007F351A" w:rsidRDefault="00D92D6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D92D6D" w:rsidRPr="00125329" w:rsidRDefault="00D92D6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D92D6D">
              <w:rPr>
                <w:color w:val="000000"/>
                <w:sz w:val="24"/>
                <w:szCs w:val="24"/>
              </w:rPr>
              <w:t>Автоматический выход на ток компенсации, равный емкостному току замыкания на землю на основной частоте сети (50 Гц), непосредственно после возникновения замыкания на землю</w:t>
            </w:r>
          </w:p>
        </w:tc>
        <w:tc>
          <w:tcPr>
            <w:tcW w:w="1025" w:type="pct"/>
          </w:tcPr>
          <w:p w:rsidR="00D92D6D" w:rsidRPr="00125329" w:rsidRDefault="00D92D6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D92D6D" w:rsidRPr="00607D1B" w:rsidRDefault="00D92D6D" w:rsidP="00574415">
            <w:pPr>
              <w:rPr>
                <w:color w:val="000000"/>
                <w:lang w:val="ru-RU"/>
              </w:rPr>
            </w:pPr>
          </w:p>
        </w:tc>
      </w:tr>
      <w:tr w:rsidR="00D92D6D" w:rsidRPr="00607D1B" w:rsidTr="00C67E47">
        <w:trPr>
          <w:trHeight w:val="223"/>
        </w:trPr>
        <w:tc>
          <w:tcPr>
            <w:tcW w:w="354" w:type="pct"/>
            <w:vAlign w:val="center"/>
          </w:tcPr>
          <w:p w:rsidR="00D92D6D" w:rsidRPr="007F351A" w:rsidRDefault="00D92D6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D92D6D" w:rsidRPr="00125329" w:rsidRDefault="00D92D6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D92D6D">
              <w:rPr>
                <w:color w:val="000000"/>
                <w:sz w:val="24"/>
                <w:szCs w:val="24"/>
              </w:rPr>
              <w:t>Погрешность обеспечения требуемого тока ДГР в диапазоне изменения тока по п. 3.6, %, не более</w:t>
            </w:r>
          </w:p>
        </w:tc>
        <w:tc>
          <w:tcPr>
            <w:tcW w:w="1025" w:type="pct"/>
          </w:tcPr>
          <w:p w:rsidR="00D92D6D" w:rsidRPr="00125329" w:rsidRDefault="00D92D6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D92D6D" w:rsidRPr="00607D1B" w:rsidRDefault="00D92D6D" w:rsidP="00574415">
            <w:pPr>
              <w:rPr>
                <w:color w:val="000000"/>
                <w:lang w:val="ru-RU"/>
              </w:rPr>
            </w:pPr>
          </w:p>
        </w:tc>
      </w:tr>
      <w:tr w:rsidR="00D92D6D" w:rsidRPr="00607D1B" w:rsidTr="00D92D6D">
        <w:trPr>
          <w:trHeight w:val="223"/>
        </w:trPr>
        <w:tc>
          <w:tcPr>
            <w:tcW w:w="354" w:type="pct"/>
            <w:vAlign w:val="center"/>
          </w:tcPr>
          <w:p w:rsidR="00D92D6D" w:rsidRPr="007F351A" w:rsidRDefault="00D92D6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D92D6D" w:rsidRPr="00D92D6D" w:rsidRDefault="00D92D6D" w:rsidP="00D92D6D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D92D6D">
              <w:rPr>
                <w:b/>
                <w:color w:val="000000"/>
                <w:sz w:val="24"/>
                <w:szCs w:val="24"/>
              </w:rPr>
              <w:t>Требования к системам автоматической настройки и управления</w:t>
            </w:r>
          </w:p>
        </w:tc>
        <w:tc>
          <w:tcPr>
            <w:tcW w:w="953" w:type="pct"/>
          </w:tcPr>
          <w:p w:rsidR="00D92D6D" w:rsidRPr="00607D1B" w:rsidRDefault="00D92D6D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12532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Требование к универсальности: В документации на системы автоматической настройки и управления должны быть указаны типы ДГР (и их производители), с которыми они совместимы</w:t>
            </w:r>
          </w:p>
        </w:tc>
        <w:tc>
          <w:tcPr>
            <w:tcW w:w="1025" w:type="pct"/>
          </w:tcPr>
          <w:p w:rsidR="00F220E6" w:rsidRDefault="00125329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12532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Требование к исполнению</w:t>
            </w:r>
          </w:p>
        </w:tc>
        <w:tc>
          <w:tcPr>
            <w:tcW w:w="1025" w:type="pct"/>
          </w:tcPr>
          <w:p w:rsidR="00F220E6" w:rsidRDefault="00125329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Навесное или напольное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F220E6" w:rsidRPr="00743EBB" w:rsidRDefault="00125329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Требование к управлению</w:t>
            </w:r>
          </w:p>
        </w:tc>
        <w:tc>
          <w:tcPr>
            <w:tcW w:w="1025" w:type="pct"/>
          </w:tcPr>
          <w:p w:rsidR="00F220E6" w:rsidRDefault="00125329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25329">
              <w:rPr>
                <w:color w:val="000000"/>
                <w:sz w:val="24"/>
                <w:szCs w:val="24"/>
              </w:rPr>
              <w:t>Местное</w:t>
            </w:r>
            <w:proofErr w:type="gramEnd"/>
            <w:r w:rsidRPr="00125329">
              <w:rPr>
                <w:color w:val="000000"/>
                <w:sz w:val="24"/>
                <w:szCs w:val="24"/>
              </w:rPr>
              <w:t xml:space="preserve"> и/или дистанционное (по требованию заказчика)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A0123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 xml:space="preserve">Реализуемые функции: </w:t>
            </w:r>
          </w:p>
          <w:p w:rsidR="003A0123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 xml:space="preserve">- автоматическая настройка ДГР на заданный режим компенсации, в т. ч. при изменениях конфигурации сети; </w:t>
            </w:r>
          </w:p>
          <w:p w:rsidR="003A0123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 xml:space="preserve">- возможность согласованного управления несколькими реакторами, в том числе комбинацией ступенчатых и </w:t>
            </w:r>
            <w:proofErr w:type="spellStart"/>
            <w:r w:rsidRPr="003A0123">
              <w:rPr>
                <w:color w:val="000000"/>
                <w:sz w:val="24"/>
                <w:szCs w:val="24"/>
              </w:rPr>
              <w:t>плавнорегулируемых</w:t>
            </w:r>
            <w:proofErr w:type="spellEnd"/>
            <w:r w:rsidRPr="003A0123">
              <w:rPr>
                <w:color w:val="000000"/>
                <w:sz w:val="24"/>
                <w:szCs w:val="24"/>
              </w:rPr>
              <w:t xml:space="preserve">, на разных секциях шин при включении и отключении секционных выключателей; </w:t>
            </w:r>
          </w:p>
          <w:p w:rsidR="003A0123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 xml:space="preserve">- возможность дистанционного управления без отключения от сети; </w:t>
            </w:r>
          </w:p>
          <w:p w:rsidR="003A0123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 xml:space="preserve">- хранение журнала событий и осциллограмм однофазного замыкания на землю в памяти; </w:t>
            </w:r>
          </w:p>
          <w:p w:rsidR="00F220E6" w:rsidRPr="00743EBB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>- наличие функции регистрации событий (минимальный набор регистрируемых параметров: ток ДГР, напряжение 3U0, фазные напряжения, дата и время возникновения замыкания) в целях обеспечения оценки работоспособности системы компенсации, 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A0123">
              <w:rPr>
                <w:color w:val="000000"/>
                <w:sz w:val="24"/>
                <w:szCs w:val="24"/>
              </w:rPr>
              <w:t>также наличия дополнительной информации при расследовании причин технологических нарушений.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3A0123" w:rsidRDefault="003A0123" w:rsidP="003A0123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F220E6" w:rsidRPr="00607D1B" w:rsidTr="00C67E47">
        <w:trPr>
          <w:trHeight w:val="223"/>
        </w:trPr>
        <w:tc>
          <w:tcPr>
            <w:tcW w:w="354" w:type="pct"/>
            <w:vAlign w:val="center"/>
          </w:tcPr>
          <w:p w:rsidR="00F220E6" w:rsidRPr="007F351A" w:rsidRDefault="00F220E6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7078C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 xml:space="preserve">Подключение к АСУ ТП: </w:t>
            </w:r>
          </w:p>
          <w:p w:rsidR="00B7078C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lastRenderedPageBreak/>
              <w:t xml:space="preserve">- возможность подключения к системам АСУ ТП </w:t>
            </w:r>
          </w:p>
          <w:p w:rsidR="00F220E6" w:rsidRPr="00743EBB" w:rsidRDefault="003A0123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3A0123">
              <w:rPr>
                <w:color w:val="000000"/>
                <w:sz w:val="24"/>
                <w:szCs w:val="24"/>
              </w:rPr>
              <w:t>- интерфейс подключения к системам АСУ ТП на основе стандартных протоколов обмена, принятых для промышленных локально-вычислительных сетей</w:t>
            </w:r>
          </w:p>
        </w:tc>
        <w:tc>
          <w:tcPr>
            <w:tcW w:w="1025" w:type="pct"/>
          </w:tcPr>
          <w:p w:rsidR="00F220E6" w:rsidRDefault="00F220E6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lastRenderedPageBreak/>
              <w:t>Обязательно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F220E6" w:rsidRPr="00607D1B" w:rsidRDefault="00F220E6" w:rsidP="00574415">
            <w:pPr>
              <w:rPr>
                <w:color w:val="000000"/>
                <w:lang w:val="ru-RU"/>
              </w:rPr>
            </w:pPr>
          </w:p>
        </w:tc>
      </w:tr>
      <w:tr w:rsidR="00B7078C" w:rsidRPr="00607D1B" w:rsidTr="00C67E47">
        <w:trPr>
          <w:trHeight w:val="223"/>
        </w:trPr>
        <w:tc>
          <w:tcPr>
            <w:tcW w:w="354" w:type="pct"/>
            <w:vAlign w:val="center"/>
          </w:tcPr>
          <w:p w:rsidR="00B7078C" w:rsidRPr="007F351A" w:rsidRDefault="00B7078C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7078C" w:rsidRDefault="00B7078C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7078C">
              <w:rPr>
                <w:color w:val="000000"/>
                <w:sz w:val="24"/>
                <w:szCs w:val="24"/>
              </w:rPr>
              <w:t xml:space="preserve">Требования к человеко-машинному интерфейсу: </w:t>
            </w:r>
          </w:p>
          <w:p w:rsidR="00B7078C" w:rsidRDefault="00B7078C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7078C">
              <w:rPr>
                <w:color w:val="000000"/>
                <w:sz w:val="24"/>
                <w:szCs w:val="24"/>
              </w:rPr>
              <w:t xml:space="preserve">- наличие местного пульта управления устройством; </w:t>
            </w:r>
          </w:p>
          <w:p w:rsidR="00B7078C" w:rsidRDefault="00B7078C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7078C">
              <w:rPr>
                <w:color w:val="000000"/>
                <w:sz w:val="24"/>
                <w:szCs w:val="24"/>
              </w:rPr>
              <w:t xml:space="preserve">- программное обеспечение и описание к нему должны быть на русском языке; </w:t>
            </w:r>
          </w:p>
          <w:p w:rsidR="00B7078C" w:rsidRDefault="00B7078C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7078C">
              <w:rPr>
                <w:color w:val="000000"/>
                <w:sz w:val="24"/>
                <w:szCs w:val="24"/>
              </w:rPr>
              <w:t xml:space="preserve">- возможность вывода на экран системы управления и монитор оператора состояния реактора и компенсируемой сети в режиме реального времени (параметры настройки и текущего режима работы реактора, напряжение на </w:t>
            </w:r>
            <w:proofErr w:type="spellStart"/>
            <w:r w:rsidRPr="00B7078C">
              <w:rPr>
                <w:color w:val="000000"/>
                <w:sz w:val="24"/>
                <w:szCs w:val="24"/>
              </w:rPr>
              <w:t>нейтрали</w:t>
            </w:r>
            <w:proofErr w:type="spellEnd"/>
            <w:r w:rsidRPr="00B7078C">
              <w:rPr>
                <w:color w:val="000000"/>
                <w:sz w:val="24"/>
                <w:szCs w:val="24"/>
              </w:rPr>
              <w:t xml:space="preserve">), вывода на монитор оператора осциллограмм напряжений и тока реактора при однофазном замыкании на землю и пр.; </w:t>
            </w:r>
          </w:p>
          <w:p w:rsidR="00B7078C" w:rsidRPr="00743EBB" w:rsidRDefault="00B7078C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7078C">
              <w:rPr>
                <w:color w:val="000000"/>
                <w:sz w:val="24"/>
                <w:szCs w:val="24"/>
              </w:rPr>
              <w:t>- возможность записи сохраненных осциллограмм в формате COMTRADE.</w:t>
            </w:r>
          </w:p>
        </w:tc>
        <w:tc>
          <w:tcPr>
            <w:tcW w:w="1025" w:type="pct"/>
          </w:tcPr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B7078C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B7078C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B7078C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7078C" w:rsidRDefault="00B7078C" w:rsidP="00B7078C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B7078C" w:rsidRPr="00607D1B" w:rsidRDefault="00B7078C" w:rsidP="00574415">
            <w:pPr>
              <w:rPr>
                <w:color w:val="000000"/>
                <w:lang w:val="ru-RU"/>
              </w:rPr>
            </w:pPr>
          </w:p>
        </w:tc>
      </w:tr>
      <w:tr w:rsidR="00B7078C" w:rsidRPr="00607D1B" w:rsidTr="00C67E47">
        <w:trPr>
          <w:trHeight w:val="223"/>
        </w:trPr>
        <w:tc>
          <w:tcPr>
            <w:tcW w:w="354" w:type="pct"/>
            <w:vAlign w:val="center"/>
          </w:tcPr>
          <w:p w:rsidR="00B7078C" w:rsidRPr="007F351A" w:rsidRDefault="00B7078C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7078C" w:rsidRPr="006061FB" w:rsidRDefault="006061FB" w:rsidP="006061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электромагнитной совместимости должны соответствовать СТО 56947007-29.240.044 </w:t>
            </w:r>
          </w:p>
        </w:tc>
        <w:tc>
          <w:tcPr>
            <w:tcW w:w="1025" w:type="pct"/>
          </w:tcPr>
          <w:p w:rsidR="00B7078C" w:rsidRDefault="006061F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125329">
              <w:rPr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53" w:type="pct"/>
          </w:tcPr>
          <w:p w:rsidR="00B7078C" w:rsidRPr="00607D1B" w:rsidRDefault="00B7078C" w:rsidP="00574415">
            <w:pPr>
              <w:rPr>
                <w:color w:val="000000"/>
                <w:lang w:val="ru-RU"/>
              </w:rPr>
            </w:pPr>
          </w:p>
        </w:tc>
      </w:tr>
      <w:tr w:rsidR="00B7078C" w:rsidRPr="00607D1B" w:rsidTr="00C67E47">
        <w:trPr>
          <w:trHeight w:val="223"/>
        </w:trPr>
        <w:tc>
          <w:tcPr>
            <w:tcW w:w="354" w:type="pct"/>
            <w:vAlign w:val="center"/>
          </w:tcPr>
          <w:p w:rsidR="00B7078C" w:rsidRPr="007F351A" w:rsidRDefault="00B7078C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061FB" w:rsidRDefault="006061FB" w:rsidP="006061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питанию: </w:t>
            </w:r>
          </w:p>
          <w:p w:rsidR="00B7078C" w:rsidRDefault="006061FB" w:rsidP="006061FB">
            <w:pPr>
              <w:pStyle w:val="30"/>
              <w:spacing w:after="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номинальное напряжение постоянного тока,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061FB" w:rsidRDefault="006061FB" w:rsidP="006061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номинальное напряжение переменного тока,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061FB" w:rsidRPr="00743EBB" w:rsidRDefault="006061FB" w:rsidP="006061FB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допустимые длительные отклонения напряжения, % </w:t>
            </w:r>
          </w:p>
        </w:tc>
        <w:tc>
          <w:tcPr>
            <w:tcW w:w="1025" w:type="pct"/>
          </w:tcPr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6061FB" w:rsidRDefault="006061F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  <w:p w:rsidR="006061FB" w:rsidRDefault="006061F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  <w:p w:rsidR="006061FB" w:rsidRDefault="006061F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-20…+10</w:t>
            </w:r>
          </w:p>
        </w:tc>
        <w:tc>
          <w:tcPr>
            <w:tcW w:w="953" w:type="pct"/>
          </w:tcPr>
          <w:p w:rsidR="00B7078C" w:rsidRPr="00607D1B" w:rsidRDefault="00B7078C" w:rsidP="00574415">
            <w:pPr>
              <w:rPr>
                <w:color w:val="000000"/>
                <w:lang w:val="ru-RU"/>
              </w:rPr>
            </w:pPr>
          </w:p>
        </w:tc>
      </w:tr>
      <w:tr w:rsidR="00B7078C" w:rsidRPr="00607D1B" w:rsidTr="00C67E47">
        <w:trPr>
          <w:trHeight w:val="223"/>
        </w:trPr>
        <w:tc>
          <w:tcPr>
            <w:tcW w:w="354" w:type="pct"/>
            <w:vAlign w:val="center"/>
          </w:tcPr>
          <w:p w:rsidR="00B7078C" w:rsidRPr="007F351A" w:rsidRDefault="00B7078C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7078C" w:rsidRPr="00E51932" w:rsidRDefault="00E51932" w:rsidP="00E5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автоматической настройки и управления должна сохранять работоспособность при разных режимах эксплуатации сети и видах однофазного замыкания на землю, в т. ч. замыканиях через высокое переходное сопротивление, а также в сетях с низкой добротностью контура нулевой последовательности </w:t>
            </w:r>
          </w:p>
        </w:tc>
        <w:tc>
          <w:tcPr>
            <w:tcW w:w="1025" w:type="pct"/>
          </w:tcPr>
          <w:p w:rsidR="00E51932" w:rsidRDefault="00E51932" w:rsidP="00E519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 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B7078C" w:rsidRPr="00607D1B" w:rsidRDefault="00B7078C" w:rsidP="00574415">
            <w:pPr>
              <w:rPr>
                <w:color w:val="000000"/>
                <w:lang w:val="ru-RU"/>
              </w:rPr>
            </w:pPr>
          </w:p>
        </w:tc>
      </w:tr>
      <w:tr w:rsidR="00B7078C" w:rsidRPr="00607D1B" w:rsidTr="00C67E47">
        <w:trPr>
          <w:trHeight w:val="223"/>
        </w:trPr>
        <w:tc>
          <w:tcPr>
            <w:tcW w:w="354" w:type="pct"/>
            <w:vAlign w:val="center"/>
          </w:tcPr>
          <w:p w:rsidR="00B7078C" w:rsidRPr="007F351A" w:rsidRDefault="00B7078C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7078C" w:rsidRPr="00E51932" w:rsidRDefault="00E51932" w:rsidP="00E5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эксплуатационной документации должны быть приведены указания по настройке системы управления </w:t>
            </w:r>
          </w:p>
        </w:tc>
        <w:tc>
          <w:tcPr>
            <w:tcW w:w="1025" w:type="pct"/>
          </w:tcPr>
          <w:p w:rsidR="00E51932" w:rsidRDefault="00E51932" w:rsidP="00E519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 </w:t>
            </w:r>
          </w:p>
          <w:p w:rsidR="00B7078C" w:rsidRDefault="00B7078C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B7078C" w:rsidRPr="00607D1B" w:rsidRDefault="00B7078C" w:rsidP="00574415">
            <w:pPr>
              <w:rPr>
                <w:color w:val="000000"/>
                <w:lang w:val="ru-RU"/>
              </w:rPr>
            </w:pPr>
          </w:p>
        </w:tc>
      </w:tr>
      <w:tr w:rsidR="00B7078C" w:rsidRPr="00607D1B" w:rsidTr="00C67E47">
        <w:trPr>
          <w:trHeight w:val="223"/>
        </w:trPr>
        <w:tc>
          <w:tcPr>
            <w:tcW w:w="354" w:type="pct"/>
            <w:vAlign w:val="center"/>
          </w:tcPr>
          <w:p w:rsidR="00B7078C" w:rsidRPr="007F351A" w:rsidRDefault="00B7078C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7078C" w:rsidRPr="00E51932" w:rsidRDefault="00E51932" w:rsidP="00E5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Погрешность определения емкостного тока до момента замыкания, %, не более </w:t>
            </w:r>
          </w:p>
        </w:tc>
        <w:tc>
          <w:tcPr>
            <w:tcW w:w="1025" w:type="pct"/>
          </w:tcPr>
          <w:p w:rsidR="00B7078C" w:rsidRDefault="00E51932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B7078C" w:rsidRPr="00607D1B" w:rsidRDefault="00B7078C" w:rsidP="00574415">
            <w:pPr>
              <w:rPr>
                <w:color w:val="000000"/>
                <w:lang w:val="ru-RU"/>
              </w:rPr>
            </w:pPr>
          </w:p>
        </w:tc>
      </w:tr>
      <w:tr w:rsidR="00B9059B" w:rsidRPr="00607D1B" w:rsidTr="00B9059B">
        <w:trPr>
          <w:trHeight w:val="223"/>
        </w:trPr>
        <w:tc>
          <w:tcPr>
            <w:tcW w:w="354" w:type="pct"/>
            <w:vAlign w:val="center"/>
          </w:tcPr>
          <w:p w:rsidR="00B9059B" w:rsidRPr="007F351A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B9059B" w:rsidRPr="00B9059B" w:rsidRDefault="00B9059B" w:rsidP="00B9059B">
            <w:pPr>
              <w:pStyle w:val="30"/>
              <w:spacing w:after="0"/>
              <w:rPr>
                <w:b/>
                <w:color w:val="000000"/>
                <w:sz w:val="24"/>
                <w:szCs w:val="24"/>
              </w:rPr>
            </w:pPr>
            <w:r w:rsidRPr="00B9059B">
              <w:rPr>
                <w:b/>
                <w:color w:val="000000"/>
                <w:sz w:val="24"/>
                <w:szCs w:val="24"/>
              </w:rPr>
              <w:t>Требования к массогабаритным показателям</w:t>
            </w:r>
          </w:p>
        </w:tc>
        <w:tc>
          <w:tcPr>
            <w:tcW w:w="953" w:type="pct"/>
          </w:tcPr>
          <w:p w:rsidR="00B9059B" w:rsidRPr="00607D1B" w:rsidRDefault="00B9059B" w:rsidP="00574415">
            <w:pPr>
              <w:rPr>
                <w:color w:val="000000"/>
                <w:lang w:val="ru-RU"/>
              </w:rPr>
            </w:pPr>
          </w:p>
        </w:tc>
      </w:tr>
      <w:tr w:rsidR="00B9059B" w:rsidRPr="00607D1B" w:rsidTr="00C67E47">
        <w:trPr>
          <w:trHeight w:val="223"/>
        </w:trPr>
        <w:tc>
          <w:tcPr>
            <w:tcW w:w="354" w:type="pct"/>
            <w:vAlign w:val="center"/>
          </w:tcPr>
          <w:p w:rsidR="00B9059B" w:rsidRPr="007F351A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9059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Габаритные размеры, </w:t>
            </w:r>
            <w:proofErr w:type="gramStart"/>
            <w:r w:rsidRPr="00B9059B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9059B">
              <w:rPr>
                <w:color w:val="000000"/>
                <w:sz w:val="24"/>
                <w:szCs w:val="24"/>
              </w:rPr>
              <w:t xml:space="preserve"> </w:t>
            </w:r>
          </w:p>
          <w:p w:rsidR="00B9059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- высота </w:t>
            </w:r>
          </w:p>
          <w:p w:rsidR="00B9059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- длина </w:t>
            </w:r>
          </w:p>
          <w:p w:rsidR="00B9059B" w:rsidRPr="00743EB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>- ширина</w:t>
            </w:r>
          </w:p>
        </w:tc>
        <w:tc>
          <w:tcPr>
            <w:tcW w:w="1025" w:type="pct"/>
          </w:tcPr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B9059B" w:rsidRPr="00607D1B" w:rsidRDefault="00B9059B" w:rsidP="00574415">
            <w:pPr>
              <w:rPr>
                <w:color w:val="000000"/>
                <w:lang w:val="ru-RU"/>
              </w:rPr>
            </w:pPr>
          </w:p>
        </w:tc>
      </w:tr>
      <w:tr w:rsidR="00B9059B" w:rsidRPr="00607D1B" w:rsidTr="00C67E47">
        <w:trPr>
          <w:trHeight w:val="223"/>
        </w:trPr>
        <w:tc>
          <w:tcPr>
            <w:tcW w:w="354" w:type="pct"/>
            <w:vAlign w:val="center"/>
          </w:tcPr>
          <w:p w:rsidR="00B9059B" w:rsidRPr="007F351A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B9059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Масса, </w:t>
            </w:r>
            <w:proofErr w:type="gramStart"/>
            <w:r w:rsidRPr="00B9059B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9059B">
              <w:rPr>
                <w:color w:val="000000"/>
                <w:sz w:val="24"/>
                <w:szCs w:val="24"/>
              </w:rPr>
              <w:t xml:space="preserve"> </w:t>
            </w:r>
          </w:p>
          <w:p w:rsidR="00B9059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- полная </w:t>
            </w:r>
          </w:p>
          <w:p w:rsidR="00B9059B" w:rsidRDefault="00B9059B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- масла (для масляных реакторов) </w:t>
            </w:r>
          </w:p>
          <w:p w:rsidR="00B9059B" w:rsidRPr="00743EBB" w:rsidRDefault="00B9059B" w:rsidP="00B9059B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>- цветных металлов (для контроля при утилизации)</w:t>
            </w:r>
          </w:p>
        </w:tc>
        <w:tc>
          <w:tcPr>
            <w:tcW w:w="1025" w:type="pct"/>
          </w:tcPr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* </w:t>
            </w:r>
          </w:p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* </w:t>
            </w:r>
          </w:p>
          <w:p w:rsidR="00B9059B" w:rsidRDefault="00B9059B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9059B">
              <w:rPr>
                <w:color w:val="000000"/>
                <w:sz w:val="24"/>
                <w:szCs w:val="24"/>
              </w:rPr>
              <w:t xml:space="preserve">Должна быть указана в паспорте </w:t>
            </w:r>
            <w:r w:rsidRPr="00B9059B">
              <w:rPr>
                <w:color w:val="000000"/>
                <w:sz w:val="24"/>
                <w:szCs w:val="24"/>
              </w:rPr>
              <w:lastRenderedPageBreak/>
              <w:t>реактора</w:t>
            </w:r>
          </w:p>
        </w:tc>
        <w:tc>
          <w:tcPr>
            <w:tcW w:w="953" w:type="pct"/>
          </w:tcPr>
          <w:p w:rsidR="00B9059B" w:rsidRPr="00607D1B" w:rsidRDefault="00B9059B" w:rsidP="00574415">
            <w:pPr>
              <w:rPr>
                <w:color w:val="000000"/>
                <w:lang w:val="ru-RU"/>
              </w:rPr>
            </w:pPr>
          </w:p>
        </w:tc>
      </w:tr>
      <w:tr w:rsidR="006E4EBD" w:rsidRPr="007F351A" w:rsidTr="00C67E47">
        <w:trPr>
          <w:trHeight w:val="223"/>
        </w:trPr>
        <w:tc>
          <w:tcPr>
            <w:tcW w:w="354" w:type="pct"/>
            <w:vAlign w:val="center"/>
          </w:tcPr>
          <w:p w:rsidR="006E4EBD" w:rsidRPr="007F351A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7F351A" w:rsidRDefault="006E4EBD" w:rsidP="00574415">
            <w:pPr>
              <w:pStyle w:val="30"/>
              <w:spacing w:after="0"/>
              <w:ind w:left="57"/>
              <w:rPr>
                <w:b/>
                <w:color w:val="000000"/>
                <w:sz w:val="24"/>
                <w:szCs w:val="24"/>
              </w:rPr>
            </w:pPr>
            <w:r w:rsidRPr="007F351A">
              <w:rPr>
                <w:b/>
                <w:color w:val="000000"/>
                <w:sz w:val="24"/>
                <w:szCs w:val="24"/>
              </w:rPr>
              <w:t>Требования по надежности</w:t>
            </w:r>
          </w:p>
        </w:tc>
        <w:tc>
          <w:tcPr>
            <w:tcW w:w="1025" w:type="pct"/>
          </w:tcPr>
          <w:p w:rsidR="006E4EBD" w:rsidRPr="007F351A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7F351A" w:rsidRDefault="006E4EBD" w:rsidP="00574415">
            <w:pPr>
              <w:rPr>
                <w:color w:val="000000"/>
              </w:rPr>
            </w:pPr>
          </w:p>
        </w:tc>
      </w:tr>
      <w:tr w:rsidR="00B9059B" w:rsidRPr="00B9059B" w:rsidTr="00C67E47">
        <w:trPr>
          <w:trHeight w:val="223"/>
        </w:trPr>
        <w:tc>
          <w:tcPr>
            <w:tcW w:w="354" w:type="pct"/>
            <w:vAlign w:val="center"/>
          </w:tcPr>
          <w:p w:rsidR="00B9059B" w:rsidRPr="00F01730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B9059B" w:rsidRPr="00F01730" w:rsidRDefault="00B9059B" w:rsidP="00574415">
            <w:pPr>
              <w:rPr>
                <w:sz w:val="24"/>
                <w:szCs w:val="24"/>
                <w:lang w:val="ru-RU"/>
              </w:rPr>
            </w:pPr>
            <w:r w:rsidRPr="00B9059B">
              <w:rPr>
                <w:sz w:val="24"/>
                <w:szCs w:val="24"/>
                <w:lang w:val="ru-RU"/>
              </w:rPr>
              <w:t>Установленная наработка на отказ ДГР, ч, не менее</w:t>
            </w:r>
          </w:p>
        </w:tc>
        <w:tc>
          <w:tcPr>
            <w:tcW w:w="1025" w:type="pct"/>
            <w:vAlign w:val="center"/>
          </w:tcPr>
          <w:p w:rsidR="00B9059B" w:rsidRPr="00B9059B" w:rsidRDefault="00B9059B" w:rsidP="005744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25 000</w:t>
            </w:r>
          </w:p>
        </w:tc>
        <w:tc>
          <w:tcPr>
            <w:tcW w:w="953" w:type="pct"/>
            <w:vAlign w:val="center"/>
          </w:tcPr>
          <w:p w:rsidR="00B9059B" w:rsidRPr="00F01730" w:rsidRDefault="00B9059B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>Срок службы до среднего ремонта, лет, не менее</w:t>
            </w:r>
          </w:p>
        </w:tc>
        <w:tc>
          <w:tcPr>
            <w:tcW w:w="1025" w:type="pct"/>
            <w:vAlign w:val="center"/>
          </w:tcPr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*</w:t>
            </w:r>
          </w:p>
        </w:tc>
        <w:tc>
          <w:tcPr>
            <w:tcW w:w="953" w:type="pct"/>
            <w:vAlign w:val="center"/>
          </w:tcPr>
          <w:p w:rsidR="006E4EBD" w:rsidRPr="00F01730" w:rsidRDefault="006E4EBD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78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Срок</w:t>
            </w:r>
            <w:proofErr w:type="spellEnd"/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службы</w:t>
            </w:r>
            <w:proofErr w:type="spellEnd"/>
            <w:r w:rsidRPr="00F01730">
              <w:rPr>
                <w:sz w:val="24"/>
                <w:szCs w:val="24"/>
              </w:rPr>
              <w:t xml:space="preserve">, </w:t>
            </w:r>
            <w:proofErr w:type="spellStart"/>
            <w:r w:rsidRPr="00F0173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25" w:type="pct"/>
            <w:vAlign w:val="center"/>
          </w:tcPr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30</w:t>
            </w:r>
          </w:p>
        </w:tc>
        <w:tc>
          <w:tcPr>
            <w:tcW w:w="953" w:type="pct"/>
            <w:vAlign w:val="center"/>
          </w:tcPr>
          <w:p w:rsidR="006E4EBD" w:rsidRPr="00F01730" w:rsidRDefault="006E4EBD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9B" w:rsidRPr="00B9059B" w:rsidTr="00C67E47">
        <w:trPr>
          <w:trHeight w:val="278"/>
        </w:trPr>
        <w:tc>
          <w:tcPr>
            <w:tcW w:w="354" w:type="pct"/>
            <w:vAlign w:val="center"/>
          </w:tcPr>
          <w:p w:rsidR="00B9059B" w:rsidRPr="00F01730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B9059B" w:rsidRPr="00B9059B" w:rsidRDefault="00B9059B" w:rsidP="00574415">
            <w:pPr>
              <w:rPr>
                <w:sz w:val="24"/>
                <w:szCs w:val="24"/>
                <w:lang w:val="ru-RU"/>
              </w:rPr>
            </w:pPr>
            <w:r w:rsidRPr="00B9059B">
              <w:rPr>
                <w:sz w:val="24"/>
                <w:szCs w:val="24"/>
                <w:lang w:val="ru-RU"/>
              </w:rPr>
              <w:t>Срок службы уплотнительной резины (для масляных реакторов), лет, не менее</w:t>
            </w:r>
          </w:p>
        </w:tc>
        <w:tc>
          <w:tcPr>
            <w:tcW w:w="1025" w:type="pct"/>
            <w:vAlign w:val="center"/>
          </w:tcPr>
          <w:p w:rsidR="00B9059B" w:rsidRPr="00B9059B" w:rsidRDefault="00B9059B" w:rsidP="005744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53" w:type="pct"/>
            <w:vAlign w:val="center"/>
          </w:tcPr>
          <w:p w:rsidR="00B9059B" w:rsidRPr="00F01730" w:rsidRDefault="00B9059B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9B" w:rsidRPr="00B9059B" w:rsidTr="00C67E47">
        <w:trPr>
          <w:trHeight w:val="278"/>
        </w:trPr>
        <w:tc>
          <w:tcPr>
            <w:tcW w:w="354" w:type="pct"/>
            <w:vAlign w:val="center"/>
          </w:tcPr>
          <w:p w:rsidR="00B9059B" w:rsidRPr="00F01730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B9059B" w:rsidRPr="00B9059B" w:rsidRDefault="00B9059B" w:rsidP="00574415">
            <w:pPr>
              <w:rPr>
                <w:sz w:val="24"/>
                <w:szCs w:val="24"/>
                <w:lang w:val="ru-RU"/>
              </w:rPr>
            </w:pPr>
            <w:r w:rsidRPr="00B9059B">
              <w:rPr>
                <w:sz w:val="24"/>
                <w:szCs w:val="24"/>
                <w:lang w:val="ru-RU"/>
              </w:rPr>
              <w:t>Отсутствие необходимости капитального ремонта в течение всего срока службы</w:t>
            </w:r>
          </w:p>
        </w:tc>
        <w:tc>
          <w:tcPr>
            <w:tcW w:w="1025" w:type="pct"/>
            <w:vAlign w:val="center"/>
          </w:tcPr>
          <w:p w:rsidR="00B9059B" w:rsidRDefault="00B9059B" w:rsidP="00574415">
            <w:pPr>
              <w:jc w:val="center"/>
              <w:rPr>
                <w:sz w:val="24"/>
                <w:szCs w:val="24"/>
                <w:lang w:val="ru-RU"/>
              </w:rPr>
            </w:pPr>
            <w:r w:rsidRPr="00B9059B">
              <w:rPr>
                <w:sz w:val="24"/>
                <w:szCs w:val="24"/>
                <w:lang w:val="ru-RU"/>
              </w:rPr>
              <w:t>Обязательно</w:t>
            </w:r>
          </w:p>
        </w:tc>
        <w:tc>
          <w:tcPr>
            <w:tcW w:w="953" w:type="pct"/>
            <w:vAlign w:val="center"/>
          </w:tcPr>
          <w:p w:rsidR="00B9059B" w:rsidRPr="00F01730" w:rsidRDefault="00B9059B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9B" w:rsidRPr="004F5187" w:rsidTr="00C67E47">
        <w:trPr>
          <w:trHeight w:val="278"/>
        </w:trPr>
        <w:tc>
          <w:tcPr>
            <w:tcW w:w="354" w:type="pct"/>
            <w:vAlign w:val="center"/>
          </w:tcPr>
          <w:p w:rsidR="00B9059B" w:rsidRPr="00F01730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4F5187" w:rsidRDefault="004F5187" w:rsidP="00574415">
            <w:pPr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Требования по надежности системы управления: </w:t>
            </w:r>
          </w:p>
          <w:p w:rsidR="004F5187" w:rsidRDefault="004F5187" w:rsidP="00574415">
            <w:pPr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- средняя наработка на отказ сменного элемента системы управления, </w:t>
            </w:r>
            <w:proofErr w:type="gramStart"/>
            <w:r w:rsidRPr="004F5187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4F5187">
              <w:rPr>
                <w:sz w:val="24"/>
                <w:szCs w:val="24"/>
                <w:lang w:val="ru-RU"/>
              </w:rPr>
              <w:t xml:space="preserve">, не менее </w:t>
            </w:r>
          </w:p>
          <w:p w:rsidR="00B9059B" w:rsidRPr="00B9059B" w:rsidRDefault="004F5187" w:rsidP="00574415">
            <w:pPr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>- средний срок службы, лет, не менее</w:t>
            </w:r>
          </w:p>
        </w:tc>
        <w:tc>
          <w:tcPr>
            <w:tcW w:w="1025" w:type="pct"/>
            <w:vAlign w:val="center"/>
          </w:tcPr>
          <w:p w:rsidR="004F5187" w:rsidRDefault="004F5187" w:rsidP="005744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F5187" w:rsidRDefault="004F5187" w:rsidP="005744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059B" w:rsidRDefault="004F5187" w:rsidP="005744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125 000</w:t>
            </w:r>
          </w:p>
          <w:p w:rsidR="004F5187" w:rsidRDefault="004F5187" w:rsidP="005744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F5187" w:rsidRPr="00B9059B" w:rsidRDefault="004F5187" w:rsidP="005744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53" w:type="pct"/>
            <w:vAlign w:val="center"/>
          </w:tcPr>
          <w:p w:rsidR="00B9059B" w:rsidRPr="00F01730" w:rsidRDefault="00B9059B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9B" w:rsidRPr="004F5187" w:rsidTr="00C67E47">
        <w:trPr>
          <w:trHeight w:val="278"/>
        </w:trPr>
        <w:tc>
          <w:tcPr>
            <w:tcW w:w="354" w:type="pct"/>
            <w:vAlign w:val="center"/>
          </w:tcPr>
          <w:p w:rsidR="00B9059B" w:rsidRPr="00F01730" w:rsidRDefault="00B9059B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B9059B" w:rsidRPr="00B9059B" w:rsidRDefault="004F5187" w:rsidP="00574415">
            <w:pPr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Опытное подтверждение работоспособности ДГР и систем автоматической настройки и управления путем сетевых испытаний (опытной эксплуатации) их </w:t>
            </w:r>
            <w:proofErr w:type="spellStart"/>
            <w:r w:rsidRPr="004F5187">
              <w:rPr>
                <w:sz w:val="24"/>
                <w:szCs w:val="24"/>
                <w:lang w:val="ru-RU"/>
              </w:rPr>
              <w:t>типопредставителей</w:t>
            </w:r>
            <w:proofErr w:type="spellEnd"/>
            <w:r w:rsidRPr="004F5187">
              <w:rPr>
                <w:sz w:val="24"/>
                <w:szCs w:val="24"/>
                <w:lang w:val="ru-RU"/>
              </w:rPr>
              <w:t xml:space="preserve"> в режимах дуговых и металлических однофазных замыканиях на землю</w:t>
            </w:r>
          </w:p>
        </w:tc>
        <w:tc>
          <w:tcPr>
            <w:tcW w:w="1025" w:type="pct"/>
            <w:vAlign w:val="center"/>
          </w:tcPr>
          <w:p w:rsidR="00B9059B" w:rsidRPr="00B9059B" w:rsidRDefault="004F5187" w:rsidP="00574415">
            <w:pPr>
              <w:jc w:val="center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>По требованию заказчика</w:t>
            </w:r>
          </w:p>
        </w:tc>
        <w:tc>
          <w:tcPr>
            <w:tcW w:w="953" w:type="pct"/>
            <w:vAlign w:val="center"/>
          </w:tcPr>
          <w:p w:rsidR="00B9059B" w:rsidRPr="00F01730" w:rsidRDefault="00B9059B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62"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>Периодичность и объем технического обслуживания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*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25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Вероятность</w:t>
            </w:r>
            <w:proofErr w:type="spellEnd"/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безотказной</w:t>
            </w:r>
            <w:proofErr w:type="spellEnd"/>
            <w:r w:rsidRPr="00F01730">
              <w:rPr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*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3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</w:tcBorders>
          </w:tcPr>
          <w:p w:rsidR="006E4EBD" w:rsidRPr="00F01730" w:rsidRDefault="006E4EBD" w:rsidP="00574415">
            <w:pPr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</w:rPr>
              <w:t>α</w:t>
            </w:r>
            <w:r w:rsidRPr="00F01730">
              <w:rPr>
                <w:sz w:val="24"/>
                <w:szCs w:val="24"/>
                <w:lang w:val="ru-RU"/>
              </w:rPr>
              <w:t xml:space="preserve"> – доля (или %) от стоимости аппарата, которая необход</w:t>
            </w:r>
            <w:r w:rsidRPr="00F01730">
              <w:rPr>
                <w:sz w:val="24"/>
                <w:szCs w:val="24"/>
                <w:lang w:val="ru-RU"/>
              </w:rPr>
              <w:t>и</w:t>
            </w:r>
            <w:r w:rsidRPr="00F01730">
              <w:rPr>
                <w:sz w:val="24"/>
                <w:szCs w:val="24"/>
                <w:lang w:val="ru-RU"/>
              </w:rPr>
              <w:t xml:space="preserve">ма для обеспечения его работоспособности в течение 1 года службы . поставщик обязан указать величину </w:t>
            </w:r>
            <w:r w:rsidRPr="00F01730">
              <w:rPr>
                <w:sz w:val="24"/>
                <w:szCs w:val="24"/>
              </w:rPr>
              <w:t>α</w:t>
            </w:r>
            <w:r w:rsidRPr="00F01730">
              <w:rPr>
                <w:sz w:val="24"/>
                <w:szCs w:val="24"/>
                <w:lang w:val="ru-RU"/>
              </w:rPr>
              <w:t xml:space="preserve"> или ее составля</w:t>
            </w:r>
            <w:r w:rsidRPr="00F01730">
              <w:rPr>
                <w:sz w:val="24"/>
                <w:szCs w:val="24"/>
                <w:lang w:val="ru-RU"/>
              </w:rPr>
              <w:t>ю</w:t>
            </w:r>
            <w:r w:rsidRPr="00F01730">
              <w:rPr>
                <w:sz w:val="24"/>
                <w:szCs w:val="24"/>
                <w:lang w:val="ru-RU"/>
              </w:rPr>
              <w:t>щие:</w:t>
            </w:r>
          </w:p>
          <w:p w:rsidR="006E4EBD" w:rsidRPr="00F01730" w:rsidRDefault="006E4EBD" w:rsidP="00574415">
            <w:pPr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>объем необходимых затрат на текущее (за 1 год) обслужив</w:t>
            </w:r>
            <w:r w:rsidRPr="00F01730">
              <w:rPr>
                <w:sz w:val="24"/>
                <w:szCs w:val="24"/>
                <w:lang w:val="ru-RU"/>
              </w:rPr>
              <w:t>а</w:t>
            </w:r>
            <w:r w:rsidRPr="00F01730">
              <w:rPr>
                <w:sz w:val="24"/>
                <w:szCs w:val="24"/>
                <w:lang w:val="ru-RU"/>
              </w:rPr>
              <w:t>ние;</w:t>
            </w:r>
          </w:p>
          <w:p w:rsidR="006E4EBD" w:rsidRPr="00F01730" w:rsidRDefault="006E4EBD" w:rsidP="00574415">
            <w:pPr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 xml:space="preserve">стоимость капитального ремонта, % от </w:t>
            </w:r>
            <w:proofErr w:type="spellStart"/>
            <w:r w:rsidRPr="00F01730">
              <w:rPr>
                <w:sz w:val="24"/>
                <w:szCs w:val="24"/>
                <w:lang w:val="ru-RU"/>
              </w:rPr>
              <w:t>Цтр</w:t>
            </w:r>
            <w:proofErr w:type="spellEnd"/>
            <w:r w:rsidRPr="00F01730">
              <w:rPr>
                <w:sz w:val="24"/>
                <w:szCs w:val="24"/>
                <w:lang w:val="ru-RU"/>
              </w:rPr>
              <w:t xml:space="preserve"> (стоимости апп</w:t>
            </w:r>
            <w:r w:rsidRPr="00F01730">
              <w:rPr>
                <w:sz w:val="24"/>
                <w:szCs w:val="24"/>
                <w:lang w:val="ru-RU"/>
              </w:rPr>
              <w:t>а</w:t>
            </w:r>
            <w:r w:rsidRPr="00F01730">
              <w:rPr>
                <w:sz w:val="24"/>
                <w:szCs w:val="24"/>
                <w:lang w:val="ru-RU"/>
              </w:rPr>
              <w:t xml:space="preserve">рата). 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5744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*</w:t>
            </w:r>
          </w:p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*</w:t>
            </w:r>
          </w:p>
          <w:p w:rsidR="006E4EBD" w:rsidRPr="00F01730" w:rsidRDefault="006E4EBD" w:rsidP="00574415">
            <w:pPr>
              <w:jc w:val="center"/>
              <w:rPr>
                <w:sz w:val="24"/>
                <w:szCs w:val="24"/>
              </w:rPr>
            </w:pPr>
            <w:r w:rsidRPr="00F01730">
              <w:rPr>
                <w:sz w:val="24"/>
                <w:szCs w:val="24"/>
              </w:rPr>
              <w:t>*</w:t>
            </w:r>
          </w:p>
        </w:tc>
        <w:tc>
          <w:tcPr>
            <w:tcW w:w="953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5744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pStyle w:val="30"/>
              <w:spacing w:after="0"/>
              <w:ind w:left="57"/>
              <w:rPr>
                <w:b/>
                <w:color w:val="000000"/>
                <w:sz w:val="24"/>
                <w:szCs w:val="24"/>
              </w:rPr>
            </w:pPr>
            <w:r w:rsidRPr="00F01730">
              <w:rPr>
                <w:b/>
                <w:color w:val="000000"/>
                <w:sz w:val="24"/>
                <w:szCs w:val="24"/>
              </w:rPr>
              <w:t>Гарантии изготовителя</w:t>
            </w:r>
          </w:p>
        </w:tc>
        <w:tc>
          <w:tcPr>
            <w:tcW w:w="1025" w:type="pct"/>
          </w:tcPr>
          <w:p w:rsidR="006E4EBD" w:rsidRPr="00F01730" w:rsidRDefault="006E4EBD" w:rsidP="00574415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25"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>Гарантийный срок с момента ввода в эксплуатацию мес</w:t>
            </w:r>
            <w:r w:rsidRPr="00F01730">
              <w:rPr>
                <w:sz w:val="24"/>
                <w:szCs w:val="24"/>
                <w:lang w:val="ru-RU"/>
              </w:rPr>
              <w:t>я</w:t>
            </w:r>
            <w:r w:rsidRPr="00F01730">
              <w:rPr>
                <w:sz w:val="24"/>
                <w:szCs w:val="24"/>
                <w:lang w:val="ru-RU"/>
              </w:rPr>
              <w:t>цев, не менее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6E4EBD" w:rsidRPr="00586C26" w:rsidRDefault="006E4EBD" w:rsidP="005744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75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spacing w:line="260" w:lineRule="exact"/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 xml:space="preserve">Поставка любых запасных частей, ремонт и/или замена любого блока оборудования в течение 20 лет </w:t>
            </w:r>
            <w:proofErr w:type="gramStart"/>
            <w:r w:rsidRPr="00F01730">
              <w:rPr>
                <w:sz w:val="24"/>
                <w:szCs w:val="24"/>
                <w:lang w:val="ru-RU"/>
              </w:rPr>
              <w:t>с даты окончания</w:t>
            </w:r>
            <w:proofErr w:type="gramEnd"/>
            <w:r w:rsidRPr="00F01730">
              <w:rPr>
                <w:sz w:val="24"/>
                <w:szCs w:val="24"/>
                <w:lang w:val="ru-RU"/>
              </w:rPr>
              <w:t xml:space="preserve"> г</w:t>
            </w:r>
            <w:r w:rsidRPr="00F01730">
              <w:rPr>
                <w:sz w:val="24"/>
                <w:szCs w:val="24"/>
                <w:lang w:val="ru-RU"/>
              </w:rPr>
              <w:t>а</w:t>
            </w:r>
            <w:r w:rsidRPr="00F01730">
              <w:rPr>
                <w:sz w:val="24"/>
                <w:szCs w:val="24"/>
                <w:lang w:val="ru-RU"/>
              </w:rPr>
              <w:t>рантийного срока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F01730">
              <w:rPr>
                <w:sz w:val="24"/>
                <w:szCs w:val="24"/>
              </w:rPr>
              <w:t>а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8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574415">
            <w:pPr>
              <w:spacing w:line="260" w:lineRule="exact"/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>Срок поставки запасных частей для оборудования не более 6 месяцев с момента подписания договора на их покупку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57441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F01730">
              <w:rPr>
                <w:sz w:val="24"/>
                <w:szCs w:val="24"/>
              </w:rPr>
              <w:t>а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6E4EBD" w:rsidRPr="00F01730" w:rsidRDefault="006E4EBD" w:rsidP="00574415">
            <w:pPr>
              <w:pStyle w:val="30"/>
              <w:spacing w:after="0"/>
              <w:ind w:left="5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по безопасности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F5187" w:rsidRPr="00F01730" w:rsidTr="00C67E47">
        <w:trPr>
          <w:trHeight w:val="223"/>
        </w:trPr>
        <w:tc>
          <w:tcPr>
            <w:tcW w:w="354" w:type="pct"/>
            <w:vAlign w:val="center"/>
          </w:tcPr>
          <w:p w:rsidR="004F5187" w:rsidRPr="00F01730" w:rsidRDefault="004F518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4F5187" w:rsidRPr="004F5187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>Требования безопасности, в том числе пожарной, должны соответствовать ГОСТ 12.2.007.0, ГОСТ 12.2.007.2 (пункт 1.1, раздел 3), ГОСТ 12.1.004, ГОСТ 14254</w:t>
            </w:r>
          </w:p>
        </w:tc>
        <w:tc>
          <w:tcPr>
            <w:tcW w:w="1025" w:type="pct"/>
          </w:tcPr>
          <w:p w:rsidR="004F5187" w:rsidRPr="00F01730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>Обязательно</w:t>
            </w:r>
          </w:p>
        </w:tc>
        <w:tc>
          <w:tcPr>
            <w:tcW w:w="953" w:type="pct"/>
          </w:tcPr>
          <w:p w:rsidR="004F5187" w:rsidRPr="00F01730" w:rsidRDefault="004F5187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F5187" w:rsidRPr="00F01730" w:rsidTr="00C67E47">
        <w:trPr>
          <w:trHeight w:val="223"/>
        </w:trPr>
        <w:tc>
          <w:tcPr>
            <w:tcW w:w="354" w:type="pct"/>
            <w:vAlign w:val="center"/>
          </w:tcPr>
          <w:p w:rsidR="004F5187" w:rsidRPr="00F01730" w:rsidRDefault="004F5187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4F5187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Заземление баков реакторов </w:t>
            </w:r>
          </w:p>
          <w:p w:rsidR="004F5187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- диаметр резьбы (при применении для заземления резьбового соединения); </w:t>
            </w:r>
          </w:p>
          <w:p w:rsidR="004F5187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- поверхность заземляющего контакта должна </w:t>
            </w:r>
            <w:r w:rsidRPr="004F5187">
              <w:rPr>
                <w:sz w:val="24"/>
                <w:szCs w:val="24"/>
                <w:lang w:val="ru-RU"/>
              </w:rPr>
              <w:lastRenderedPageBreak/>
              <w:t xml:space="preserve">быть достаточной для присоединения стальной шины сечением, </w:t>
            </w:r>
            <w:proofErr w:type="gramStart"/>
            <w:r w:rsidRPr="004F5187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4F5187">
              <w:rPr>
                <w:sz w:val="24"/>
                <w:szCs w:val="24"/>
                <w:lang w:val="ru-RU"/>
              </w:rPr>
              <w:t xml:space="preserve">, не менее; </w:t>
            </w:r>
          </w:p>
          <w:p w:rsidR="004F5187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>- расположение заземляющего контакта;</w:t>
            </w:r>
          </w:p>
          <w:p w:rsidR="004F5187" w:rsidRPr="004F5187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>- сопротивление постоянному току между зажимом заземления и крышкой бака, Ом, не более</w:t>
            </w:r>
          </w:p>
        </w:tc>
        <w:tc>
          <w:tcPr>
            <w:tcW w:w="1025" w:type="pct"/>
          </w:tcPr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М12</w:t>
            </w:r>
          </w:p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40х4</w:t>
            </w:r>
          </w:p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4F5187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Внизу бака</w:t>
            </w:r>
          </w:p>
          <w:p w:rsidR="004F5187" w:rsidRPr="00F01730" w:rsidRDefault="004F5187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0.1</w:t>
            </w:r>
          </w:p>
        </w:tc>
        <w:tc>
          <w:tcPr>
            <w:tcW w:w="953" w:type="pct"/>
          </w:tcPr>
          <w:p w:rsidR="004F5187" w:rsidRPr="00F01730" w:rsidRDefault="004F5187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4F5187" w:rsidP="00574415">
            <w:pPr>
              <w:tabs>
                <w:tab w:val="left" w:pos="884"/>
              </w:tabs>
              <w:ind w:left="72"/>
              <w:rPr>
                <w:sz w:val="24"/>
                <w:szCs w:val="24"/>
                <w:lang w:val="ru-RU"/>
              </w:rPr>
            </w:pPr>
            <w:r w:rsidRPr="004F5187">
              <w:rPr>
                <w:sz w:val="24"/>
                <w:szCs w:val="24"/>
                <w:lang w:val="ru-RU"/>
              </w:rPr>
              <w:t xml:space="preserve">Наличие декларации о соответствии требованиям безопасности в системе ГОСТ </w:t>
            </w:r>
            <w:proofErr w:type="gramStart"/>
            <w:r w:rsidRPr="004F5187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025" w:type="pct"/>
          </w:tcPr>
          <w:p w:rsidR="006E4EBD" w:rsidRPr="00F01730" w:rsidRDefault="006E4EBD" w:rsidP="004F5187">
            <w:pPr>
              <w:keepLines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 xml:space="preserve">Обязательно 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369BC" w:rsidRPr="00F01730" w:rsidTr="003369BC">
        <w:trPr>
          <w:trHeight w:val="223"/>
        </w:trPr>
        <w:tc>
          <w:tcPr>
            <w:tcW w:w="354" w:type="pct"/>
            <w:vAlign w:val="center"/>
          </w:tcPr>
          <w:p w:rsidR="003369BC" w:rsidRPr="00F01730" w:rsidRDefault="003369BC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3369BC" w:rsidRPr="003369BC" w:rsidRDefault="003369BC" w:rsidP="003369B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369BC">
              <w:rPr>
                <w:b/>
                <w:color w:val="000000"/>
                <w:sz w:val="24"/>
                <w:szCs w:val="24"/>
              </w:rPr>
              <w:t>Требования</w:t>
            </w:r>
            <w:proofErr w:type="spellEnd"/>
            <w:r w:rsidRPr="003369B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9BC">
              <w:rPr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3369B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9BC">
              <w:rPr>
                <w:b/>
                <w:color w:val="000000"/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953" w:type="pct"/>
          </w:tcPr>
          <w:p w:rsidR="003369BC" w:rsidRPr="00F01730" w:rsidRDefault="003369BC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3369BC" w:rsidRPr="003369BC" w:rsidTr="00C67E47">
        <w:trPr>
          <w:trHeight w:val="223"/>
        </w:trPr>
        <w:tc>
          <w:tcPr>
            <w:tcW w:w="354" w:type="pct"/>
            <w:vAlign w:val="center"/>
          </w:tcPr>
          <w:p w:rsidR="003369BC" w:rsidRPr="00F01730" w:rsidRDefault="003369BC" w:rsidP="003369BC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369BC" w:rsidRPr="003369BC" w:rsidRDefault="003369BC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3369BC">
              <w:rPr>
                <w:color w:val="000000"/>
                <w:sz w:val="24"/>
                <w:szCs w:val="24"/>
                <w:lang w:val="ru-RU"/>
              </w:rPr>
              <w:t xml:space="preserve">Допустимый корректированный уровень звуковой мощности, </w:t>
            </w:r>
            <w:proofErr w:type="spellStart"/>
            <w:r w:rsidRPr="003369BC">
              <w:rPr>
                <w:color w:val="000000"/>
                <w:sz w:val="24"/>
                <w:szCs w:val="24"/>
                <w:lang w:val="ru-RU"/>
              </w:rPr>
              <w:t>дБА</w:t>
            </w:r>
            <w:proofErr w:type="spellEnd"/>
            <w:r w:rsidRPr="003369BC">
              <w:rPr>
                <w:color w:val="000000"/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1025" w:type="pct"/>
          </w:tcPr>
          <w:p w:rsidR="003369BC" w:rsidRPr="003369BC" w:rsidRDefault="003369BC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3" w:type="pct"/>
          </w:tcPr>
          <w:p w:rsidR="003369BC" w:rsidRPr="003369BC" w:rsidRDefault="003369BC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369BC" w:rsidRPr="003369BC" w:rsidTr="00C67E47">
        <w:trPr>
          <w:trHeight w:val="223"/>
        </w:trPr>
        <w:tc>
          <w:tcPr>
            <w:tcW w:w="354" w:type="pct"/>
            <w:vAlign w:val="center"/>
          </w:tcPr>
          <w:p w:rsidR="003369BC" w:rsidRPr="00F01730" w:rsidRDefault="003369BC" w:rsidP="003369BC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369BC" w:rsidRPr="003369BC" w:rsidRDefault="003369BC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3369BC">
              <w:rPr>
                <w:color w:val="000000"/>
                <w:sz w:val="24"/>
                <w:szCs w:val="24"/>
                <w:lang w:val="ru-RU"/>
              </w:rPr>
              <w:t xml:space="preserve">Среднее квадратичное </w:t>
            </w:r>
            <w:proofErr w:type="spellStart"/>
            <w:r w:rsidRPr="003369BC">
              <w:rPr>
                <w:color w:val="000000"/>
                <w:sz w:val="24"/>
                <w:szCs w:val="24"/>
                <w:lang w:val="ru-RU"/>
              </w:rPr>
              <w:t>виброперемещение</w:t>
            </w:r>
            <w:proofErr w:type="spellEnd"/>
            <w:r w:rsidRPr="003369BC">
              <w:rPr>
                <w:color w:val="000000"/>
                <w:sz w:val="24"/>
                <w:szCs w:val="24"/>
                <w:lang w:val="ru-RU"/>
              </w:rPr>
              <w:t xml:space="preserve"> частей реактора (стенок бака и системы охлаждения) при номинальном напряжении и наибольшем предельном токе и частоте 50 Гц, мкм, не более</w:t>
            </w:r>
          </w:p>
        </w:tc>
        <w:tc>
          <w:tcPr>
            <w:tcW w:w="1025" w:type="pct"/>
          </w:tcPr>
          <w:p w:rsidR="003369BC" w:rsidRPr="003369BC" w:rsidRDefault="003369BC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3" w:type="pct"/>
          </w:tcPr>
          <w:p w:rsidR="003369BC" w:rsidRPr="003369BC" w:rsidRDefault="003369BC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369BC" w:rsidRPr="003369BC" w:rsidTr="003369BC">
        <w:trPr>
          <w:trHeight w:val="223"/>
        </w:trPr>
        <w:tc>
          <w:tcPr>
            <w:tcW w:w="354" w:type="pct"/>
            <w:vAlign w:val="center"/>
          </w:tcPr>
          <w:p w:rsidR="003369BC" w:rsidRPr="00F01730" w:rsidRDefault="003369BC" w:rsidP="003369BC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:rsidR="003369BC" w:rsidRPr="003369BC" w:rsidRDefault="003369BC" w:rsidP="003369B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3369BC">
              <w:rPr>
                <w:b/>
                <w:color w:val="000000"/>
                <w:sz w:val="24"/>
                <w:szCs w:val="24"/>
                <w:lang w:val="ru-RU"/>
              </w:rPr>
              <w:t>Требования к утилизации</w:t>
            </w:r>
          </w:p>
        </w:tc>
        <w:tc>
          <w:tcPr>
            <w:tcW w:w="953" w:type="pct"/>
          </w:tcPr>
          <w:p w:rsidR="003369BC" w:rsidRPr="003369BC" w:rsidRDefault="003369BC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369BC" w:rsidRPr="003369BC" w:rsidTr="00C67E47">
        <w:trPr>
          <w:trHeight w:val="223"/>
        </w:trPr>
        <w:tc>
          <w:tcPr>
            <w:tcW w:w="354" w:type="pct"/>
            <w:vAlign w:val="center"/>
          </w:tcPr>
          <w:p w:rsidR="003369BC" w:rsidRPr="00F01730" w:rsidRDefault="003369BC" w:rsidP="003369BC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3369BC" w:rsidRPr="003369BC" w:rsidRDefault="003369BC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3369BC">
              <w:rPr>
                <w:color w:val="000000"/>
                <w:sz w:val="24"/>
                <w:szCs w:val="24"/>
                <w:lang w:val="ru-RU"/>
              </w:rPr>
              <w:t>Техническая документация на реакторы должна содержать указания и порядок утилизации после исчерпания их срока службы</w:t>
            </w:r>
          </w:p>
        </w:tc>
        <w:tc>
          <w:tcPr>
            <w:tcW w:w="1025" w:type="pct"/>
          </w:tcPr>
          <w:p w:rsidR="003369BC" w:rsidRDefault="003369BC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69BC">
              <w:rPr>
                <w:color w:val="000000"/>
                <w:sz w:val="24"/>
                <w:szCs w:val="24"/>
                <w:lang w:val="ru-RU"/>
              </w:rPr>
              <w:t>Обязательно</w:t>
            </w:r>
          </w:p>
        </w:tc>
        <w:tc>
          <w:tcPr>
            <w:tcW w:w="953" w:type="pct"/>
          </w:tcPr>
          <w:p w:rsidR="003369BC" w:rsidRPr="003369BC" w:rsidRDefault="003369BC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ind w:left="57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01730">
              <w:rPr>
                <w:b/>
                <w:color w:val="000000"/>
                <w:sz w:val="24"/>
                <w:szCs w:val="24"/>
              </w:rPr>
              <w:t>Комплектность</w:t>
            </w:r>
            <w:proofErr w:type="spellEnd"/>
            <w:r w:rsidRPr="00F0173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b/>
                <w:color w:val="000000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1025" w:type="pct"/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62"/>
        </w:trPr>
        <w:tc>
          <w:tcPr>
            <w:tcW w:w="354" w:type="pct"/>
            <w:vMerge w:val="restar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pStyle w:val="32"/>
              <w:spacing w:after="0"/>
              <w:ind w:left="57"/>
              <w:rPr>
                <w:color w:val="000000"/>
                <w:spacing w:val="5"/>
                <w:sz w:val="24"/>
                <w:szCs w:val="24"/>
                <w:lang w:val="ru-RU"/>
              </w:rPr>
            </w:pPr>
            <w:r w:rsidRPr="00F01730">
              <w:rPr>
                <w:color w:val="000000"/>
                <w:spacing w:val="5"/>
                <w:sz w:val="24"/>
                <w:szCs w:val="24"/>
                <w:lang w:val="ru-RU"/>
              </w:rPr>
              <w:t>Устройство компенсации емкостных токов замыкания на землю, в составе:</w:t>
            </w:r>
          </w:p>
        </w:tc>
        <w:tc>
          <w:tcPr>
            <w:tcW w:w="1025" w:type="pct"/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1730">
              <w:rPr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Merge/>
            <w:vAlign w:val="center"/>
          </w:tcPr>
          <w:p w:rsidR="006E4EBD" w:rsidRPr="00F01730" w:rsidRDefault="006E4EBD" w:rsidP="006E4EBD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pStyle w:val="32"/>
              <w:ind w:left="57"/>
              <w:rPr>
                <w:color w:val="000000"/>
                <w:spacing w:val="5"/>
                <w:sz w:val="24"/>
                <w:szCs w:val="24"/>
                <w:lang w:val="ru-RU"/>
              </w:rPr>
            </w:pPr>
            <w:r w:rsidRPr="00F01730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Дугогасящий реактор с </w:t>
            </w:r>
            <w:proofErr w:type="gramStart"/>
            <w:r w:rsidRPr="00F01730">
              <w:rPr>
                <w:color w:val="000000"/>
                <w:spacing w:val="5"/>
                <w:sz w:val="24"/>
                <w:szCs w:val="24"/>
                <w:lang w:val="ru-RU"/>
              </w:rPr>
              <w:t>ТТ</w:t>
            </w:r>
            <w:proofErr w:type="gramEnd"/>
            <w:r w:rsidRPr="00F01730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и ОПН</w:t>
            </w:r>
          </w:p>
        </w:tc>
        <w:tc>
          <w:tcPr>
            <w:tcW w:w="1025" w:type="pct"/>
          </w:tcPr>
          <w:p w:rsidR="006E4EBD" w:rsidRPr="00F01730" w:rsidRDefault="004F5187" w:rsidP="005744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Merge/>
            <w:vAlign w:val="center"/>
          </w:tcPr>
          <w:p w:rsidR="006E4EBD" w:rsidRPr="00F01730" w:rsidRDefault="006E4EBD" w:rsidP="006E4EBD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ind w:left="57"/>
              <w:rPr>
                <w:color w:val="000000"/>
                <w:spacing w:val="5"/>
                <w:sz w:val="24"/>
                <w:szCs w:val="24"/>
              </w:rPr>
            </w:pPr>
            <w:proofErr w:type="spellStart"/>
            <w:r w:rsidRPr="00F01730">
              <w:rPr>
                <w:color w:val="000000"/>
                <w:spacing w:val="5"/>
                <w:sz w:val="24"/>
                <w:szCs w:val="24"/>
              </w:rPr>
              <w:t>Фильтр</w:t>
            </w:r>
            <w:proofErr w:type="spellEnd"/>
            <w:r w:rsidRPr="00F0173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color w:val="000000"/>
                <w:spacing w:val="5"/>
                <w:sz w:val="24"/>
                <w:szCs w:val="24"/>
              </w:rPr>
              <w:t>нулевой</w:t>
            </w:r>
            <w:proofErr w:type="spellEnd"/>
            <w:r w:rsidRPr="00F0173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color w:val="000000"/>
                <w:spacing w:val="5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025" w:type="pct"/>
          </w:tcPr>
          <w:p w:rsidR="006E4EBD" w:rsidRPr="004F5187" w:rsidRDefault="004F5187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Merge/>
            <w:vAlign w:val="center"/>
          </w:tcPr>
          <w:p w:rsidR="006E4EBD" w:rsidRPr="00F01730" w:rsidRDefault="006E4EBD" w:rsidP="006E4EBD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ind w:left="57"/>
              <w:rPr>
                <w:color w:val="000000"/>
                <w:spacing w:val="5"/>
                <w:sz w:val="24"/>
                <w:szCs w:val="24"/>
              </w:rPr>
            </w:pPr>
            <w:proofErr w:type="spellStart"/>
            <w:r w:rsidRPr="00607D1B">
              <w:rPr>
                <w:color w:val="000000"/>
                <w:spacing w:val="5"/>
                <w:sz w:val="24"/>
                <w:szCs w:val="24"/>
              </w:rPr>
              <w:t>Ограничитель</w:t>
            </w:r>
            <w:proofErr w:type="spellEnd"/>
            <w:r w:rsidRPr="00607D1B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07D1B">
              <w:rPr>
                <w:color w:val="000000"/>
                <w:spacing w:val="5"/>
                <w:sz w:val="24"/>
                <w:szCs w:val="24"/>
              </w:rPr>
              <w:t>перенапряжений</w:t>
            </w:r>
            <w:proofErr w:type="spellEnd"/>
            <w:r w:rsidRPr="00607D1B">
              <w:rPr>
                <w:color w:val="000000"/>
                <w:spacing w:val="5"/>
                <w:sz w:val="24"/>
                <w:szCs w:val="24"/>
              </w:rPr>
              <w:t xml:space="preserve"> ДГР</w:t>
            </w:r>
          </w:p>
        </w:tc>
        <w:tc>
          <w:tcPr>
            <w:tcW w:w="1025" w:type="pct"/>
          </w:tcPr>
          <w:p w:rsidR="006E4EBD" w:rsidRDefault="006E4EBD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Merge/>
            <w:vAlign w:val="center"/>
          </w:tcPr>
          <w:p w:rsidR="006E4EBD" w:rsidRPr="00F01730" w:rsidRDefault="006E4EBD" w:rsidP="006E4EBD">
            <w:pPr>
              <w:pStyle w:val="3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color w:val="000000"/>
                <w:sz w:val="24"/>
                <w:szCs w:val="24"/>
                <w:lang w:val="ru-RU"/>
              </w:rPr>
              <w:t>Автоматический регулятор для постоянной подстройки на режим компенсации</w:t>
            </w:r>
          </w:p>
        </w:tc>
        <w:tc>
          <w:tcPr>
            <w:tcW w:w="1025" w:type="pct"/>
          </w:tcPr>
          <w:p w:rsidR="006E4EBD" w:rsidRPr="00F01730" w:rsidRDefault="004F5187" w:rsidP="005744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C573CB" w:rsidRDefault="00C573CB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C573CB">
              <w:rPr>
                <w:color w:val="000000"/>
                <w:kern w:val="28"/>
                <w:sz w:val="24"/>
                <w:szCs w:val="24"/>
                <w:lang w:val="ru-RU"/>
              </w:rPr>
              <w:t xml:space="preserve">Техническая документация на русском языке (количество экземпляров, с учетом копий), включающая: </w:t>
            </w:r>
          </w:p>
          <w:p w:rsidR="00C573CB" w:rsidRDefault="00C573CB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C573CB">
              <w:rPr>
                <w:color w:val="000000"/>
                <w:kern w:val="28"/>
                <w:sz w:val="24"/>
                <w:szCs w:val="24"/>
                <w:lang w:val="ru-RU"/>
              </w:rPr>
              <w:t xml:space="preserve">- паспорт реактора; </w:t>
            </w:r>
          </w:p>
          <w:p w:rsidR="00C573CB" w:rsidRDefault="00C573CB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C573CB">
              <w:rPr>
                <w:color w:val="000000"/>
                <w:kern w:val="28"/>
                <w:sz w:val="24"/>
                <w:szCs w:val="24"/>
                <w:lang w:val="ru-RU"/>
              </w:rPr>
              <w:t>- паспорт комплектующих изделий;</w:t>
            </w:r>
          </w:p>
          <w:p w:rsidR="00C573CB" w:rsidRDefault="00C573CB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C573CB">
              <w:rPr>
                <w:color w:val="000000"/>
                <w:kern w:val="28"/>
                <w:sz w:val="24"/>
                <w:szCs w:val="24"/>
                <w:lang w:val="ru-RU"/>
              </w:rPr>
              <w:t xml:space="preserve">- техническое описание и руководство по эксплуатации, реактора и комплектующих изделий; </w:t>
            </w:r>
          </w:p>
          <w:p w:rsidR="006E4EBD" w:rsidRPr="00F01730" w:rsidRDefault="00C573CB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C573CB">
              <w:rPr>
                <w:color w:val="000000"/>
                <w:kern w:val="28"/>
                <w:sz w:val="24"/>
                <w:szCs w:val="24"/>
                <w:lang w:val="ru-RU"/>
              </w:rPr>
              <w:t>- инструкция по транспортированию, разгрузке, хранению, монтажу и вводу в эксплуатацию</w:t>
            </w:r>
          </w:p>
        </w:tc>
        <w:tc>
          <w:tcPr>
            <w:tcW w:w="1025" w:type="pct"/>
          </w:tcPr>
          <w:p w:rsidR="006E4EBD" w:rsidRPr="00F01730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6E4EBD" w:rsidRPr="00F01730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F01730">
              <w:rPr>
                <w:color w:val="000000"/>
                <w:kern w:val="28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</w:rPr>
            </w:pPr>
            <w:proofErr w:type="spellStart"/>
            <w:r w:rsidRPr="00F01730">
              <w:rPr>
                <w:color w:val="000000"/>
                <w:kern w:val="28"/>
                <w:sz w:val="24"/>
                <w:szCs w:val="24"/>
              </w:rPr>
              <w:t>Технический</w:t>
            </w:r>
            <w:proofErr w:type="spellEnd"/>
            <w:r w:rsidRPr="00F01730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color w:val="000000"/>
                <w:kern w:val="28"/>
                <w:sz w:val="24"/>
                <w:szCs w:val="24"/>
              </w:rPr>
              <w:t>паспорт</w:t>
            </w:r>
            <w:proofErr w:type="spellEnd"/>
            <w:r w:rsidRPr="00F01730">
              <w:rPr>
                <w:color w:val="000000"/>
                <w:kern w:val="28"/>
                <w:sz w:val="24"/>
                <w:szCs w:val="24"/>
              </w:rPr>
              <w:t xml:space="preserve"> (</w:t>
            </w:r>
            <w:proofErr w:type="spellStart"/>
            <w:r w:rsidRPr="00F01730">
              <w:rPr>
                <w:color w:val="000000"/>
                <w:kern w:val="28"/>
                <w:sz w:val="24"/>
                <w:szCs w:val="24"/>
              </w:rPr>
              <w:t>да,нет</w:t>
            </w:r>
            <w:proofErr w:type="spellEnd"/>
            <w:r w:rsidRPr="00F01730">
              <w:rPr>
                <w:color w:val="000000"/>
                <w:kern w:val="28"/>
                <w:sz w:val="24"/>
                <w:szCs w:val="24"/>
              </w:rPr>
              <w:t>)</w:t>
            </w:r>
          </w:p>
        </w:tc>
        <w:tc>
          <w:tcPr>
            <w:tcW w:w="1025" w:type="pct"/>
          </w:tcPr>
          <w:p w:rsidR="006E4EBD" w:rsidRPr="00F01730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д</w:t>
            </w:r>
            <w:r w:rsidRPr="00F01730">
              <w:rPr>
                <w:color w:val="000000"/>
                <w:kern w:val="28"/>
                <w:sz w:val="24"/>
                <w:szCs w:val="24"/>
              </w:rPr>
              <w:t>а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607D1B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Комплект приспособлений для сервисного обслуживания (да, нет)</w:t>
            </w:r>
          </w:p>
        </w:tc>
        <w:tc>
          <w:tcPr>
            <w:tcW w:w="1025" w:type="pct"/>
          </w:tcPr>
          <w:p w:rsidR="006E4EBD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C80D6B" w:rsidRDefault="006E4EBD" w:rsidP="00574415">
            <w:pPr>
              <w:pStyle w:val="a6"/>
              <w:jc w:val="both"/>
              <w:rPr>
                <w:b/>
                <w:kern w:val="28"/>
                <w:sz w:val="20"/>
                <w:szCs w:val="20"/>
              </w:rPr>
            </w:pPr>
            <w:proofErr w:type="spellStart"/>
            <w:r w:rsidRPr="00C80D6B">
              <w:rPr>
                <w:b/>
                <w:kern w:val="28"/>
                <w:sz w:val="20"/>
                <w:szCs w:val="20"/>
              </w:rPr>
              <w:t>Требование</w:t>
            </w:r>
            <w:proofErr w:type="spellEnd"/>
            <w:r w:rsidRPr="00C80D6B">
              <w:rPr>
                <w:b/>
                <w:kern w:val="28"/>
                <w:sz w:val="20"/>
                <w:szCs w:val="20"/>
              </w:rPr>
              <w:t xml:space="preserve"> к </w:t>
            </w:r>
            <w:proofErr w:type="spellStart"/>
            <w:r w:rsidRPr="00C80D6B">
              <w:rPr>
                <w:b/>
                <w:kern w:val="28"/>
                <w:sz w:val="20"/>
                <w:szCs w:val="20"/>
              </w:rPr>
              <w:t>автоматическому</w:t>
            </w:r>
            <w:proofErr w:type="spellEnd"/>
            <w:r w:rsidRPr="00C80D6B">
              <w:rPr>
                <w:b/>
                <w:kern w:val="28"/>
                <w:sz w:val="20"/>
                <w:szCs w:val="20"/>
              </w:rPr>
              <w:t xml:space="preserve"> </w:t>
            </w:r>
            <w:proofErr w:type="spellStart"/>
            <w:r w:rsidRPr="00C80D6B">
              <w:rPr>
                <w:b/>
                <w:kern w:val="28"/>
                <w:sz w:val="20"/>
                <w:szCs w:val="20"/>
              </w:rPr>
              <w:t>регулятору</w:t>
            </w:r>
            <w:proofErr w:type="spellEnd"/>
            <w:r w:rsidRPr="00C80D6B">
              <w:rPr>
                <w:b/>
                <w:kern w:val="28"/>
                <w:sz w:val="20"/>
                <w:szCs w:val="20"/>
              </w:rPr>
              <w:t>:</w:t>
            </w:r>
          </w:p>
        </w:tc>
        <w:tc>
          <w:tcPr>
            <w:tcW w:w="1025" w:type="pct"/>
          </w:tcPr>
          <w:p w:rsidR="006E4EBD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E4EBD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Регулирование тока компенсации с точностью </w:t>
            </w:r>
            <w:proofErr w:type="spellStart"/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расстройки</w:t>
            </w:r>
            <w:proofErr w:type="spellEnd"/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, %, до возникновения однофазного замыкания на землю, не более</w:t>
            </w:r>
          </w:p>
        </w:tc>
        <w:tc>
          <w:tcPr>
            <w:tcW w:w="1025" w:type="pct"/>
          </w:tcPr>
          <w:p w:rsidR="006E4EBD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E4EBD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Наличие шкафа управления (да, нет)</w:t>
            </w:r>
          </w:p>
        </w:tc>
        <w:tc>
          <w:tcPr>
            <w:tcW w:w="1025" w:type="pct"/>
          </w:tcPr>
          <w:p w:rsidR="006E4EBD" w:rsidRDefault="00C573CB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E4EBD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Функция передачи файла журнала событий по интерфейсу </w:t>
            </w:r>
            <w:r w:rsidRPr="00607D1B">
              <w:rPr>
                <w:color w:val="000000"/>
                <w:kern w:val="28"/>
                <w:sz w:val="24"/>
                <w:szCs w:val="24"/>
              </w:rPr>
              <w:t>USB</w:t>
            </w: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(</w:t>
            </w:r>
            <w:r w:rsidRPr="00607D1B">
              <w:rPr>
                <w:color w:val="000000"/>
                <w:kern w:val="28"/>
                <w:sz w:val="24"/>
                <w:szCs w:val="24"/>
              </w:rPr>
              <w:t>RS</w:t>
            </w: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-485) с комплектом </w:t>
            </w:r>
            <w:proofErr w:type="gramStart"/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ПО</w:t>
            </w:r>
            <w:proofErr w:type="gramEnd"/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 и интерфейсных кабелей (да, нет)</w:t>
            </w:r>
          </w:p>
        </w:tc>
        <w:tc>
          <w:tcPr>
            <w:tcW w:w="1025" w:type="pct"/>
          </w:tcPr>
          <w:p w:rsidR="006E4EBD" w:rsidRDefault="00C573CB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07D1B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607D1B">
              <w:rPr>
                <w:color w:val="000000"/>
                <w:kern w:val="28"/>
                <w:sz w:val="24"/>
                <w:szCs w:val="24"/>
                <w:lang w:val="ru-RU"/>
              </w:rPr>
              <w:t>Функция «</w:t>
            </w:r>
            <w:r w:rsidRPr="00607D1B">
              <w:rPr>
                <w:color w:val="000000"/>
                <w:kern w:val="28"/>
                <w:sz w:val="24"/>
                <w:szCs w:val="24"/>
              </w:rPr>
              <w:t>master</w:t>
            </w:r>
            <w:r w:rsidRPr="00607D1B">
              <w:rPr>
                <w:color w:val="000000"/>
                <w:kern w:val="28"/>
                <w:sz w:val="24"/>
                <w:szCs w:val="24"/>
                <w:lang w:val="ru-RU"/>
              </w:rPr>
              <w:t>»-«</w:t>
            </w:r>
            <w:r w:rsidRPr="00607D1B">
              <w:rPr>
                <w:color w:val="000000"/>
                <w:kern w:val="28"/>
                <w:sz w:val="24"/>
                <w:szCs w:val="24"/>
              </w:rPr>
              <w:t>slave</w:t>
            </w:r>
            <w:r w:rsidRPr="00607D1B">
              <w:rPr>
                <w:color w:val="000000"/>
                <w:kern w:val="28"/>
                <w:sz w:val="24"/>
                <w:szCs w:val="24"/>
                <w:lang w:val="ru-RU"/>
              </w:rPr>
              <w:t xml:space="preserve">» для параллельной </w:t>
            </w:r>
            <w:r w:rsidRPr="00607D1B">
              <w:rPr>
                <w:color w:val="000000"/>
                <w:kern w:val="28"/>
                <w:sz w:val="24"/>
                <w:szCs w:val="24"/>
                <w:lang w:val="ru-RU"/>
              </w:rPr>
              <w:lastRenderedPageBreak/>
              <w:t>работы нескольких  регуляторов</w:t>
            </w:r>
            <w:r>
              <w:rPr>
                <w:color w:val="000000"/>
                <w:kern w:val="28"/>
                <w:sz w:val="24"/>
                <w:szCs w:val="24"/>
                <w:lang w:val="ru-RU"/>
              </w:rPr>
              <w:t xml:space="preserve"> </w:t>
            </w:r>
            <w:r w:rsidRPr="00607D1B">
              <w:rPr>
                <w:color w:val="000000"/>
                <w:kern w:val="28"/>
                <w:sz w:val="24"/>
                <w:szCs w:val="24"/>
                <w:lang w:val="ru-RU"/>
              </w:rPr>
              <w:t xml:space="preserve">(да, нет) </w:t>
            </w:r>
          </w:p>
        </w:tc>
        <w:tc>
          <w:tcPr>
            <w:tcW w:w="1025" w:type="pct"/>
          </w:tcPr>
          <w:p w:rsidR="006E4EBD" w:rsidRDefault="006E4EBD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lastRenderedPageBreak/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607D1B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</w:tcPr>
          <w:p w:rsidR="006E4EBD" w:rsidRPr="006E4EBD" w:rsidRDefault="006E4EBD" w:rsidP="00574415">
            <w:pPr>
              <w:ind w:left="57"/>
              <w:rPr>
                <w:color w:val="000000"/>
                <w:kern w:val="28"/>
                <w:sz w:val="24"/>
                <w:szCs w:val="24"/>
                <w:lang w:val="ru-RU"/>
              </w:rPr>
            </w:pP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Дистанционное управление регулятором и дугогасящим реактором по </w:t>
            </w:r>
            <w:r w:rsidRPr="00607D1B">
              <w:rPr>
                <w:color w:val="000000"/>
                <w:kern w:val="28"/>
                <w:sz w:val="24"/>
                <w:szCs w:val="24"/>
              </w:rPr>
              <w:t>Ethernet</w:t>
            </w: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(</w:t>
            </w:r>
            <w:r w:rsidRPr="00607D1B">
              <w:rPr>
                <w:color w:val="000000"/>
                <w:kern w:val="28"/>
                <w:sz w:val="24"/>
                <w:szCs w:val="24"/>
              </w:rPr>
              <w:t>RS</w:t>
            </w:r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-485) с комплектом </w:t>
            </w:r>
            <w:proofErr w:type="gramStart"/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>ПО</w:t>
            </w:r>
            <w:proofErr w:type="gramEnd"/>
            <w:r w:rsidRPr="006E4EBD">
              <w:rPr>
                <w:color w:val="000000"/>
                <w:kern w:val="28"/>
                <w:sz w:val="24"/>
                <w:szCs w:val="24"/>
                <w:lang w:val="ru-RU"/>
              </w:rPr>
              <w:t xml:space="preserve"> (да, нет)</w:t>
            </w:r>
          </w:p>
        </w:tc>
        <w:tc>
          <w:tcPr>
            <w:tcW w:w="1025" w:type="pct"/>
          </w:tcPr>
          <w:p w:rsidR="006E4EBD" w:rsidRDefault="00C573CB" w:rsidP="00574415">
            <w:pPr>
              <w:jc w:val="center"/>
              <w:rPr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color w:val="000000"/>
                <w:kern w:val="28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607D1B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ind w:left="57"/>
              <w:rPr>
                <w:b/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b/>
                <w:color w:val="000000"/>
                <w:sz w:val="24"/>
                <w:szCs w:val="24"/>
                <w:lang w:val="ru-RU"/>
              </w:rPr>
              <w:t>Маркировка, упаковка, транспортировка, условия хран</w:t>
            </w:r>
            <w:r w:rsidRPr="00F01730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F01730">
              <w:rPr>
                <w:b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025" w:type="pct"/>
            <w:vAlign w:val="center"/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 xml:space="preserve">Маркировка, упаковка и консервация по ГОСТ </w:t>
            </w:r>
            <w:proofErr w:type="gramStart"/>
            <w:r w:rsidRPr="00F0173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F01730">
              <w:rPr>
                <w:sz w:val="24"/>
                <w:szCs w:val="24"/>
                <w:lang w:val="ru-RU"/>
              </w:rPr>
              <w:t xml:space="preserve"> 52726–2007, ГОСТ 14192, ГОСТ 23216 и ГОСТ 15150-69 (да, нет).</w:t>
            </w:r>
          </w:p>
        </w:tc>
        <w:tc>
          <w:tcPr>
            <w:tcW w:w="1025" w:type="pct"/>
            <w:vAlign w:val="center"/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Pr="00F0173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F01730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F017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730">
              <w:rPr>
                <w:color w:val="000000"/>
                <w:sz w:val="24"/>
                <w:szCs w:val="24"/>
              </w:rPr>
              <w:t>транспортирования</w:t>
            </w:r>
            <w:proofErr w:type="spellEnd"/>
          </w:p>
        </w:tc>
        <w:tc>
          <w:tcPr>
            <w:tcW w:w="1025" w:type="pct"/>
            <w:vAlign w:val="center"/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  <w:r w:rsidRPr="00F0173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223"/>
        </w:trPr>
        <w:tc>
          <w:tcPr>
            <w:tcW w:w="354" w:type="pct"/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01730">
              <w:rPr>
                <w:color w:val="000000"/>
                <w:sz w:val="24"/>
                <w:szCs w:val="24"/>
                <w:lang w:val="ru-RU"/>
              </w:rPr>
              <w:t>Растаможивание</w:t>
            </w:r>
            <w:proofErr w:type="spellEnd"/>
            <w:r w:rsidRPr="00F01730">
              <w:rPr>
                <w:color w:val="000000"/>
                <w:sz w:val="24"/>
                <w:szCs w:val="24"/>
                <w:lang w:val="ru-RU"/>
              </w:rPr>
              <w:t xml:space="preserve"> и доставка оборудования до места назнач</w:t>
            </w:r>
            <w:r w:rsidRPr="00F0173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01730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025" w:type="pct"/>
          </w:tcPr>
          <w:p w:rsidR="006E4EBD" w:rsidRPr="00C573CB" w:rsidRDefault="00C573CB" w:rsidP="005744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53" w:type="pct"/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550"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color w:val="000000"/>
                <w:sz w:val="24"/>
                <w:szCs w:val="24"/>
                <w:lang w:val="ru-RU"/>
              </w:rPr>
              <w:t>Условие хранения, срок хранения заземляющего фильтра и о</w:t>
            </w:r>
            <w:r w:rsidRPr="00F0173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01730">
              <w:rPr>
                <w:color w:val="000000"/>
                <w:sz w:val="24"/>
                <w:szCs w:val="24"/>
                <w:lang w:val="ru-RU"/>
              </w:rPr>
              <w:t xml:space="preserve">дельно хранящихся деталей, в упаковке производителя 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  <w:r w:rsidRPr="00F0173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62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 xml:space="preserve">Монтаж трансформатора выполняется при участии </w:t>
            </w:r>
            <w:proofErr w:type="gramStart"/>
            <w:r w:rsidRPr="00F01730">
              <w:rPr>
                <w:sz w:val="24"/>
                <w:szCs w:val="24"/>
                <w:lang w:val="ru-RU"/>
              </w:rPr>
              <w:t>шеф-инженера</w:t>
            </w:r>
            <w:proofErr w:type="gramEnd"/>
            <w:r w:rsidRPr="00F01730">
              <w:rPr>
                <w:sz w:val="24"/>
                <w:szCs w:val="24"/>
                <w:lang w:val="ru-RU"/>
              </w:rPr>
              <w:t xml:space="preserve"> завода-изготовителя (да, нет)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Pr="00F0173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300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F01730">
              <w:rPr>
                <w:sz w:val="24"/>
                <w:szCs w:val="24"/>
                <w:lang w:val="ru-RU"/>
              </w:rPr>
              <w:t>Наличие «</w:t>
            </w:r>
            <w:proofErr w:type="gramStart"/>
            <w:r w:rsidRPr="00F01730">
              <w:rPr>
                <w:sz w:val="24"/>
                <w:szCs w:val="24"/>
                <w:lang w:val="ru-RU"/>
              </w:rPr>
              <w:t>шок-индикатора</w:t>
            </w:r>
            <w:proofErr w:type="gramEnd"/>
            <w:r w:rsidRPr="00F01730">
              <w:rPr>
                <w:sz w:val="24"/>
                <w:szCs w:val="24"/>
                <w:lang w:val="ru-RU"/>
              </w:rPr>
              <w:t>» на транспортной упаковке для контроля условий транспортировки (да, нет)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Pr="00F0173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47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01730">
              <w:rPr>
                <w:b/>
                <w:bCs/>
                <w:sz w:val="24"/>
                <w:szCs w:val="24"/>
                <w:lang w:val="ru-RU"/>
              </w:rPr>
              <w:t>Наличие сервисного центра на территории РФ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57441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F01730">
              <w:rPr>
                <w:bCs/>
                <w:sz w:val="24"/>
                <w:szCs w:val="24"/>
              </w:rPr>
              <w:t>Обязательно</w:t>
            </w:r>
            <w:proofErr w:type="spellEnd"/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47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B59BE" w:rsidRDefault="006E4EBD" w:rsidP="00574415">
            <w:pPr>
              <w:suppressAutoHyphens w:val="0"/>
              <w:rPr>
                <w:kern w:val="0"/>
                <w:sz w:val="24"/>
                <w:szCs w:val="24"/>
                <w:lang w:val="ru-RU" w:eastAsia="ru-RU" w:bidi="ar-SA"/>
              </w:rPr>
            </w:pPr>
            <w:proofErr w:type="spellStart"/>
            <w:r w:rsidRPr="008C46B2">
              <w:rPr>
                <w:b/>
              </w:rPr>
              <w:t>Соответствие</w:t>
            </w:r>
            <w:proofErr w:type="spellEnd"/>
            <w:r w:rsidRPr="008C46B2">
              <w:rPr>
                <w:b/>
              </w:rPr>
              <w:t xml:space="preserve"> </w:t>
            </w:r>
            <w:proofErr w:type="spellStart"/>
            <w:r w:rsidRPr="008C46B2">
              <w:rPr>
                <w:b/>
              </w:rPr>
              <w:t>требованиям</w:t>
            </w:r>
            <w:proofErr w:type="spellEnd"/>
            <w:r w:rsidRPr="008C46B2">
              <w:rPr>
                <w:b/>
              </w:rPr>
              <w:t xml:space="preserve"> НТД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BD" w:rsidRPr="00FB59BE" w:rsidRDefault="006E4EBD" w:rsidP="00574415">
            <w:pPr>
              <w:suppressAutoHyphens w:val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  <w:tr w:rsidR="006E4EBD" w:rsidRPr="00F01730" w:rsidTr="00C67E47">
        <w:trPr>
          <w:trHeight w:val="147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6E4EBD" w:rsidRPr="00F01730" w:rsidRDefault="006E4EBD" w:rsidP="006E4EBD">
            <w:pPr>
              <w:pStyle w:val="30"/>
              <w:numPr>
                <w:ilvl w:val="1"/>
                <w:numId w:val="1"/>
              </w:num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tcBorders>
              <w:top w:val="single" w:sz="4" w:space="0" w:color="auto"/>
            </w:tcBorders>
            <w:vAlign w:val="center"/>
          </w:tcPr>
          <w:p w:rsidR="00C573CB" w:rsidRPr="00C573CB" w:rsidRDefault="00C573CB" w:rsidP="00C573CB">
            <w:pPr>
              <w:suppressAutoHyphens w:val="0"/>
              <w:rPr>
                <w:kern w:val="0"/>
                <w:sz w:val="24"/>
                <w:szCs w:val="24"/>
                <w:lang w:val="ru-RU" w:eastAsia="ru-RU" w:bidi="ar-SA"/>
              </w:rPr>
            </w:pPr>
            <w:r w:rsidRPr="00C573CB">
              <w:rPr>
                <w:kern w:val="0"/>
                <w:sz w:val="24"/>
                <w:szCs w:val="24"/>
                <w:lang w:val="ru-RU" w:eastAsia="ru-RU" w:bidi="ar-SA"/>
              </w:rPr>
              <w:t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(да, нет)</w:t>
            </w:r>
          </w:p>
          <w:p w:rsidR="006E4EBD" w:rsidRPr="00844772" w:rsidRDefault="00C573CB" w:rsidP="00C573CB">
            <w:pPr>
              <w:suppressAutoHyphens w:val="0"/>
              <w:rPr>
                <w:kern w:val="0"/>
                <w:sz w:val="24"/>
                <w:szCs w:val="24"/>
                <w:lang w:val="ru-RU" w:eastAsia="ru-RU" w:bidi="ar-SA"/>
              </w:rPr>
            </w:pPr>
            <w:r w:rsidRPr="00C573CB">
              <w:rPr>
                <w:kern w:val="0"/>
                <w:sz w:val="24"/>
                <w:szCs w:val="24"/>
                <w:lang w:val="ru-RU" w:eastAsia="ru-RU" w:bidi="ar-SA"/>
              </w:rPr>
              <w:t>(https://www.fsk-ees.ru/upload/docs/STO_56947007-29.240.01.251-2017.pdf)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vAlign w:val="center"/>
          </w:tcPr>
          <w:p w:rsidR="006E4EBD" w:rsidRPr="00844772" w:rsidRDefault="00C573CB" w:rsidP="00574415">
            <w:pPr>
              <w:suppressAutoHyphens w:val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 w:rsidRPr="00C573CB">
              <w:rPr>
                <w:sz w:val="24"/>
                <w:szCs w:val="24"/>
                <w:lang w:val="ru-RU"/>
              </w:rPr>
              <w:t>Да, на момент поставки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6E4EBD" w:rsidRPr="00F01730" w:rsidRDefault="006E4EBD" w:rsidP="0057441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E4EBD" w:rsidRPr="00F01730" w:rsidRDefault="006E4EBD" w:rsidP="006E4EBD">
      <w:pPr>
        <w:tabs>
          <w:tab w:val="num" w:pos="720"/>
        </w:tabs>
        <w:jc w:val="both"/>
        <w:rPr>
          <w:b/>
          <w:color w:val="000000"/>
          <w:sz w:val="24"/>
          <w:szCs w:val="24"/>
        </w:rPr>
      </w:pPr>
      <w:proofErr w:type="spellStart"/>
      <w:r w:rsidRPr="00F01730">
        <w:rPr>
          <w:b/>
          <w:color w:val="000000"/>
          <w:sz w:val="24"/>
          <w:szCs w:val="24"/>
        </w:rPr>
        <w:t>Примечания</w:t>
      </w:r>
      <w:proofErr w:type="spellEnd"/>
      <w:r w:rsidRPr="00F01730">
        <w:rPr>
          <w:b/>
          <w:color w:val="000000"/>
          <w:sz w:val="24"/>
          <w:szCs w:val="24"/>
        </w:rPr>
        <w:t>:</w:t>
      </w:r>
    </w:p>
    <w:p w:rsidR="006E4EBD" w:rsidRPr="00F01730" w:rsidRDefault="006E4EBD" w:rsidP="006E4EBD">
      <w:pPr>
        <w:jc w:val="both"/>
        <w:rPr>
          <w:sz w:val="24"/>
          <w:szCs w:val="24"/>
          <w:lang w:val="ru-RU"/>
        </w:rPr>
      </w:pPr>
      <w:r w:rsidRPr="00F01730">
        <w:rPr>
          <w:sz w:val="24"/>
          <w:szCs w:val="24"/>
          <w:lang w:val="ru-RU"/>
        </w:rPr>
        <w:t xml:space="preserve">1. Параметры, отмеченные «*» должны быть представлены заводом-изготовителем. </w:t>
      </w:r>
    </w:p>
    <w:p w:rsidR="006E4EBD" w:rsidRPr="00F01730" w:rsidRDefault="006E4EBD" w:rsidP="006E4EBD">
      <w:pPr>
        <w:jc w:val="both"/>
        <w:rPr>
          <w:sz w:val="24"/>
          <w:szCs w:val="24"/>
          <w:lang w:val="ru-RU"/>
        </w:rPr>
      </w:pPr>
      <w:r w:rsidRPr="00F01730">
        <w:rPr>
          <w:sz w:val="24"/>
          <w:szCs w:val="24"/>
          <w:lang w:val="ru-RU"/>
        </w:rPr>
        <w:t xml:space="preserve">2. Во всем неоговоренном ДГР должны соответствовать требованиям ГОСТ </w:t>
      </w:r>
    </w:p>
    <w:p w:rsidR="006E4EBD" w:rsidRPr="00F01730" w:rsidRDefault="006E4EBD" w:rsidP="006E4EBD">
      <w:pPr>
        <w:jc w:val="both"/>
        <w:rPr>
          <w:sz w:val="24"/>
          <w:szCs w:val="24"/>
          <w:lang w:val="ru-RU"/>
        </w:rPr>
      </w:pPr>
      <w:r w:rsidRPr="00F01730">
        <w:rPr>
          <w:sz w:val="24"/>
          <w:szCs w:val="24"/>
          <w:lang w:val="ru-RU"/>
        </w:rPr>
        <w:t xml:space="preserve">3. Участник запроса предложений должен представить </w:t>
      </w:r>
      <w:r>
        <w:rPr>
          <w:sz w:val="24"/>
          <w:szCs w:val="24"/>
          <w:lang w:val="ru-RU"/>
        </w:rPr>
        <w:t>на момент поставки</w:t>
      </w:r>
      <w:r w:rsidRPr="00F01730">
        <w:rPr>
          <w:sz w:val="24"/>
          <w:szCs w:val="24"/>
          <w:lang w:val="ru-RU"/>
        </w:rPr>
        <w:t xml:space="preserve"> копии следующих документов:</w:t>
      </w:r>
    </w:p>
    <w:p w:rsidR="006E4EBD" w:rsidRPr="00F01730" w:rsidRDefault="006E4EBD" w:rsidP="006E4EBD">
      <w:pPr>
        <w:pStyle w:val="32"/>
        <w:tabs>
          <w:tab w:val="left" w:pos="851"/>
        </w:tabs>
        <w:spacing w:after="0"/>
        <w:jc w:val="both"/>
        <w:rPr>
          <w:sz w:val="24"/>
          <w:szCs w:val="24"/>
          <w:lang w:val="ru-RU"/>
        </w:rPr>
      </w:pPr>
      <w:r w:rsidRPr="00F01730">
        <w:rPr>
          <w:sz w:val="24"/>
          <w:szCs w:val="24"/>
          <w:lang w:val="ru-RU"/>
        </w:rPr>
        <w:t xml:space="preserve">- Сертификат соответствия (декларацию о соответствии) требованиям безопасности в системе ГОСТ </w:t>
      </w:r>
      <w:proofErr w:type="gramStart"/>
      <w:r w:rsidRPr="00F01730">
        <w:rPr>
          <w:sz w:val="24"/>
          <w:szCs w:val="24"/>
          <w:lang w:val="ru-RU"/>
        </w:rPr>
        <w:t>Р</w:t>
      </w:r>
      <w:proofErr w:type="gramEnd"/>
      <w:r w:rsidRPr="00F01730">
        <w:rPr>
          <w:sz w:val="24"/>
          <w:szCs w:val="24"/>
          <w:lang w:val="ru-RU"/>
        </w:rPr>
        <w:t xml:space="preserve"> (весь документ);</w:t>
      </w:r>
    </w:p>
    <w:p w:rsidR="006E4EBD" w:rsidRPr="00F01730" w:rsidRDefault="006E4EBD" w:rsidP="006E4EBD">
      <w:pPr>
        <w:pStyle w:val="32"/>
        <w:tabs>
          <w:tab w:val="left" w:pos="851"/>
        </w:tabs>
        <w:spacing w:after="0"/>
        <w:jc w:val="both"/>
        <w:rPr>
          <w:sz w:val="24"/>
          <w:szCs w:val="24"/>
          <w:lang w:val="ru-RU"/>
        </w:rPr>
      </w:pPr>
      <w:r w:rsidRPr="00F01730">
        <w:rPr>
          <w:sz w:val="24"/>
          <w:szCs w:val="24"/>
          <w:lang w:val="ru-RU"/>
        </w:rPr>
        <w:t xml:space="preserve">- Сертификат утверждения тип средств измерения </w:t>
      </w:r>
      <w:proofErr w:type="gramStart"/>
      <w:r w:rsidRPr="00F01730">
        <w:rPr>
          <w:sz w:val="24"/>
          <w:szCs w:val="24"/>
          <w:lang w:val="ru-RU"/>
        </w:rPr>
        <w:t>на</w:t>
      </w:r>
      <w:proofErr w:type="gramEnd"/>
      <w:r w:rsidRPr="00F01730">
        <w:rPr>
          <w:sz w:val="24"/>
          <w:szCs w:val="24"/>
          <w:lang w:val="ru-RU"/>
        </w:rPr>
        <w:t xml:space="preserve"> встроенные ТТ.</w:t>
      </w:r>
    </w:p>
    <w:p w:rsidR="00C573CB" w:rsidRDefault="006E4EBD" w:rsidP="006E4EBD">
      <w:pPr>
        <w:pStyle w:val="32"/>
        <w:tabs>
          <w:tab w:val="left" w:pos="851"/>
        </w:tabs>
        <w:rPr>
          <w:sz w:val="24"/>
          <w:szCs w:val="24"/>
          <w:lang w:val="ru-RU"/>
        </w:rPr>
      </w:pPr>
      <w:r w:rsidRPr="00F01730">
        <w:rPr>
          <w:sz w:val="24"/>
          <w:szCs w:val="24"/>
          <w:lang w:val="ru-RU"/>
        </w:rPr>
        <w:t>-  Документ (комплект документов), подтверждающий соответствие технических параметров оборудования требованиям нормативно-технической документации и стандарт</w:t>
      </w:r>
      <w:r w:rsidR="00C573CB">
        <w:rPr>
          <w:sz w:val="24"/>
          <w:szCs w:val="24"/>
          <w:lang w:val="ru-RU"/>
        </w:rPr>
        <w:t xml:space="preserve">ам ПАО </w:t>
      </w:r>
    </w:p>
    <w:p w:rsidR="006E4EBD" w:rsidRDefault="00C573CB" w:rsidP="006E4EBD">
      <w:pPr>
        <w:pStyle w:val="32"/>
        <w:tabs>
          <w:tab w:val="left" w:pos="851"/>
        </w:tabs>
        <w:rPr>
          <w:sz w:val="24"/>
          <w:szCs w:val="24"/>
          <w:lang w:val="ru-RU"/>
        </w:rPr>
      </w:pPr>
      <w:r w:rsidRPr="00C573CB">
        <w:rPr>
          <w:sz w:val="24"/>
          <w:szCs w:val="24"/>
          <w:lang w:val="ru-RU"/>
        </w:rPr>
        <w:t>- 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</w:t>
      </w:r>
      <w:r w:rsidR="006E4EBD" w:rsidRPr="00F01730">
        <w:rPr>
          <w:sz w:val="24"/>
          <w:szCs w:val="24"/>
          <w:lang w:val="ru-RU"/>
        </w:rPr>
        <w:t>ФСК ЕЭС» (документ или комплект полностью)</w:t>
      </w:r>
    </w:p>
    <w:p w:rsidR="00C573CB" w:rsidRPr="00F01730" w:rsidRDefault="00C573CB" w:rsidP="006E4EBD">
      <w:pPr>
        <w:pStyle w:val="32"/>
        <w:tabs>
          <w:tab w:val="left" w:pos="851"/>
        </w:tabs>
        <w:rPr>
          <w:b/>
          <w:sz w:val="24"/>
          <w:szCs w:val="24"/>
          <w:lang w:val="ru-RU"/>
        </w:rPr>
      </w:pPr>
    </w:p>
    <w:p w:rsidR="002B293A" w:rsidRPr="006E4EBD" w:rsidRDefault="002B293A">
      <w:pPr>
        <w:rPr>
          <w:lang w:val="ru-RU"/>
        </w:rPr>
      </w:pPr>
    </w:p>
    <w:sectPr w:rsidR="002B293A" w:rsidRPr="006E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6208"/>
    <w:multiLevelType w:val="multilevel"/>
    <w:tmpl w:val="EF8C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512EAD"/>
    <w:multiLevelType w:val="multilevel"/>
    <w:tmpl w:val="D5C4530A"/>
    <w:lvl w:ilvl="0">
      <w:start w:val="6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8" w:hanging="54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BD"/>
    <w:rsid w:val="000B7551"/>
    <w:rsid w:val="00125329"/>
    <w:rsid w:val="0018538F"/>
    <w:rsid w:val="00264AEE"/>
    <w:rsid w:val="002B293A"/>
    <w:rsid w:val="00317F6F"/>
    <w:rsid w:val="003369BC"/>
    <w:rsid w:val="003501D9"/>
    <w:rsid w:val="003A0123"/>
    <w:rsid w:val="00443B0F"/>
    <w:rsid w:val="004F5187"/>
    <w:rsid w:val="005149D1"/>
    <w:rsid w:val="00572E04"/>
    <w:rsid w:val="00574415"/>
    <w:rsid w:val="006061FB"/>
    <w:rsid w:val="006C4B2D"/>
    <w:rsid w:val="006E4EBD"/>
    <w:rsid w:val="00743EBB"/>
    <w:rsid w:val="009733B0"/>
    <w:rsid w:val="00A30D21"/>
    <w:rsid w:val="00B7078C"/>
    <w:rsid w:val="00B9059B"/>
    <w:rsid w:val="00BC4A89"/>
    <w:rsid w:val="00C573CB"/>
    <w:rsid w:val="00C67E47"/>
    <w:rsid w:val="00D35A90"/>
    <w:rsid w:val="00D92D6D"/>
    <w:rsid w:val="00E51932"/>
    <w:rsid w:val="00F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19 Знак, Знак2 Знак, Знак19 Знак,Знак2 Знак"/>
    <w:link w:val="30"/>
    <w:rsid w:val="006E4EBD"/>
    <w:rPr>
      <w:rFonts w:ascii="Times New Roman" w:hAnsi="Times New Roman" w:cs="Times New Roman"/>
      <w:sz w:val="16"/>
      <w:szCs w:val="16"/>
    </w:rPr>
  </w:style>
  <w:style w:type="paragraph" w:styleId="a3">
    <w:name w:val="footer"/>
    <w:aliases w:val="Не удалять! Знак,Не удалять!"/>
    <w:basedOn w:val="a"/>
    <w:link w:val="1"/>
    <w:uiPriority w:val="99"/>
    <w:rsid w:val="006E4EBD"/>
    <w:pPr>
      <w:suppressLineNumbers/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a4">
    <w:name w:val="Нижний колонтитул Знак"/>
    <w:basedOn w:val="a0"/>
    <w:uiPriority w:val="99"/>
    <w:semiHidden/>
    <w:rsid w:val="006E4EBD"/>
    <w:rPr>
      <w:rFonts w:ascii="Times New Roman" w:eastAsia="Times New Roman" w:hAnsi="Times New Roman" w:cs="Times New Roman"/>
      <w:kern w:val="1"/>
      <w:lang w:val="en-US" w:bidi="en-US"/>
    </w:rPr>
  </w:style>
  <w:style w:type="paragraph" w:customStyle="1" w:styleId="a5">
    <w:name w:val="таблица центр"/>
    <w:basedOn w:val="a"/>
    <w:uiPriority w:val="99"/>
    <w:rsid w:val="006E4EBD"/>
    <w:pPr>
      <w:jc w:val="center"/>
    </w:pPr>
    <w:rPr>
      <w:rFonts w:ascii="Arial" w:hAnsi="Arial" w:cs="Arial"/>
      <w:lang w:val="ru-RU" w:eastAsia="ar-SA" w:bidi="ar-SA"/>
    </w:rPr>
  </w:style>
  <w:style w:type="paragraph" w:customStyle="1" w:styleId="31">
    <w:name w:val="Стиль3"/>
    <w:basedOn w:val="a"/>
    <w:qFormat/>
    <w:rsid w:val="006E4EBD"/>
    <w:pPr>
      <w:keepLines/>
      <w:spacing w:line="360" w:lineRule="auto"/>
      <w:ind w:firstLine="567"/>
      <w:jc w:val="both"/>
    </w:pPr>
    <w:rPr>
      <w:rFonts w:ascii="Arial" w:eastAsia="Calibri" w:hAnsi="Arial" w:cs="Arial"/>
      <w:szCs w:val="20"/>
      <w:lang w:val="ru-RU" w:eastAsia="ar-SA" w:bidi="ar-SA"/>
    </w:rPr>
  </w:style>
  <w:style w:type="paragraph" w:styleId="32">
    <w:name w:val="Body Text Indent 3"/>
    <w:aliases w:val=" Знак1,Знак1"/>
    <w:basedOn w:val="a"/>
    <w:link w:val="310"/>
    <w:unhideWhenUsed/>
    <w:rsid w:val="006E4E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uiPriority w:val="99"/>
    <w:semiHidden/>
    <w:rsid w:val="006E4EBD"/>
    <w:rPr>
      <w:rFonts w:ascii="Times New Roman" w:eastAsia="Times New Roman" w:hAnsi="Times New Roman" w:cs="Times New Roman"/>
      <w:kern w:val="1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aliases w:val="Знак1 Знак1"/>
    <w:link w:val="32"/>
    <w:rsid w:val="006E4EBD"/>
    <w:rPr>
      <w:rFonts w:ascii="Times New Roman" w:eastAsia="Times New Roman" w:hAnsi="Times New Roman" w:cs="Times New Roman"/>
      <w:kern w:val="1"/>
      <w:sz w:val="16"/>
      <w:szCs w:val="16"/>
      <w:lang w:val="en-US" w:bidi="en-US"/>
    </w:rPr>
  </w:style>
  <w:style w:type="paragraph" w:styleId="30">
    <w:name w:val="Body Text 3"/>
    <w:aliases w:val="Знак19, Знак2, Знак19,Знак2"/>
    <w:basedOn w:val="a"/>
    <w:link w:val="3"/>
    <w:unhideWhenUsed/>
    <w:rsid w:val="006E4EBD"/>
    <w:pPr>
      <w:suppressAutoHyphens w:val="0"/>
      <w:spacing w:after="120"/>
    </w:pPr>
    <w:rPr>
      <w:rFonts w:eastAsiaTheme="minorHAnsi"/>
      <w:kern w:val="0"/>
      <w:sz w:val="16"/>
      <w:szCs w:val="16"/>
      <w:lang w:val="ru-RU" w:bidi="ar-SA"/>
    </w:rPr>
  </w:style>
  <w:style w:type="character" w:customStyle="1" w:styleId="311">
    <w:name w:val="Основной текст 3 Знак1"/>
    <w:basedOn w:val="a0"/>
    <w:uiPriority w:val="99"/>
    <w:semiHidden/>
    <w:rsid w:val="006E4EBD"/>
    <w:rPr>
      <w:rFonts w:ascii="Times New Roman" w:eastAsia="Times New Roman" w:hAnsi="Times New Roman" w:cs="Times New Roman"/>
      <w:kern w:val="1"/>
      <w:sz w:val="16"/>
      <w:szCs w:val="16"/>
      <w:lang w:val="en-US" w:bidi="en-US"/>
    </w:rPr>
  </w:style>
  <w:style w:type="paragraph" w:styleId="a6">
    <w:name w:val="No Spacing"/>
    <w:uiPriority w:val="1"/>
    <w:qFormat/>
    <w:rsid w:val="006E4EB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 w:bidi="en-US"/>
    </w:rPr>
  </w:style>
  <w:style w:type="character" w:customStyle="1" w:styleId="1">
    <w:name w:val="Нижний колонтитул Знак1"/>
    <w:aliases w:val="Не удалять! Знак Знак,Не удалять! Знак1"/>
    <w:link w:val="a3"/>
    <w:uiPriority w:val="99"/>
    <w:rsid w:val="006E4EBD"/>
    <w:rPr>
      <w:rFonts w:ascii="Times New Roman" w:eastAsia="Times New Roman" w:hAnsi="Times New Roman" w:cs="Times New Roman"/>
      <w:kern w:val="1"/>
      <w:sz w:val="24"/>
      <w:lang w:val="en-US" w:bidi="en-US"/>
    </w:rPr>
  </w:style>
  <w:style w:type="paragraph" w:customStyle="1" w:styleId="Default">
    <w:name w:val="Default"/>
    <w:rsid w:val="00606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19 Знак, Знак2 Знак, Знак19 Знак,Знак2 Знак"/>
    <w:link w:val="30"/>
    <w:rsid w:val="006E4EBD"/>
    <w:rPr>
      <w:rFonts w:ascii="Times New Roman" w:hAnsi="Times New Roman" w:cs="Times New Roman"/>
      <w:sz w:val="16"/>
      <w:szCs w:val="16"/>
    </w:rPr>
  </w:style>
  <w:style w:type="paragraph" w:styleId="a3">
    <w:name w:val="footer"/>
    <w:aliases w:val="Не удалять! Знак,Не удалять!"/>
    <w:basedOn w:val="a"/>
    <w:link w:val="1"/>
    <w:uiPriority w:val="99"/>
    <w:rsid w:val="006E4EBD"/>
    <w:pPr>
      <w:suppressLineNumbers/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a4">
    <w:name w:val="Нижний колонтитул Знак"/>
    <w:basedOn w:val="a0"/>
    <w:uiPriority w:val="99"/>
    <w:semiHidden/>
    <w:rsid w:val="006E4EBD"/>
    <w:rPr>
      <w:rFonts w:ascii="Times New Roman" w:eastAsia="Times New Roman" w:hAnsi="Times New Roman" w:cs="Times New Roman"/>
      <w:kern w:val="1"/>
      <w:lang w:val="en-US" w:bidi="en-US"/>
    </w:rPr>
  </w:style>
  <w:style w:type="paragraph" w:customStyle="1" w:styleId="a5">
    <w:name w:val="таблица центр"/>
    <w:basedOn w:val="a"/>
    <w:uiPriority w:val="99"/>
    <w:rsid w:val="006E4EBD"/>
    <w:pPr>
      <w:jc w:val="center"/>
    </w:pPr>
    <w:rPr>
      <w:rFonts w:ascii="Arial" w:hAnsi="Arial" w:cs="Arial"/>
      <w:lang w:val="ru-RU" w:eastAsia="ar-SA" w:bidi="ar-SA"/>
    </w:rPr>
  </w:style>
  <w:style w:type="paragraph" w:customStyle="1" w:styleId="31">
    <w:name w:val="Стиль3"/>
    <w:basedOn w:val="a"/>
    <w:qFormat/>
    <w:rsid w:val="006E4EBD"/>
    <w:pPr>
      <w:keepLines/>
      <w:spacing w:line="360" w:lineRule="auto"/>
      <w:ind w:firstLine="567"/>
      <w:jc w:val="both"/>
    </w:pPr>
    <w:rPr>
      <w:rFonts w:ascii="Arial" w:eastAsia="Calibri" w:hAnsi="Arial" w:cs="Arial"/>
      <w:szCs w:val="20"/>
      <w:lang w:val="ru-RU" w:eastAsia="ar-SA" w:bidi="ar-SA"/>
    </w:rPr>
  </w:style>
  <w:style w:type="paragraph" w:styleId="32">
    <w:name w:val="Body Text Indent 3"/>
    <w:aliases w:val=" Знак1,Знак1"/>
    <w:basedOn w:val="a"/>
    <w:link w:val="310"/>
    <w:unhideWhenUsed/>
    <w:rsid w:val="006E4E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uiPriority w:val="99"/>
    <w:semiHidden/>
    <w:rsid w:val="006E4EBD"/>
    <w:rPr>
      <w:rFonts w:ascii="Times New Roman" w:eastAsia="Times New Roman" w:hAnsi="Times New Roman" w:cs="Times New Roman"/>
      <w:kern w:val="1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aliases w:val="Знак1 Знак1"/>
    <w:link w:val="32"/>
    <w:rsid w:val="006E4EBD"/>
    <w:rPr>
      <w:rFonts w:ascii="Times New Roman" w:eastAsia="Times New Roman" w:hAnsi="Times New Roman" w:cs="Times New Roman"/>
      <w:kern w:val="1"/>
      <w:sz w:val="16"/>
      <w:szCs w:val="16"/>
      <w:lang w:val="en-US" w:bidi="en-US"/>
    </w:rPr>
  </w:style>
  <w:style w:type="paragraph" w:styleId="30">
    <w:name w:val="Body Text 3"/>
    <w:aliases w:val="Знак19, Знак2, Знак19,Знак2"/>
    <w:basedOn w:val="a"/>
    <w:link w:val="3"/>
    <w:unhideWhenUsed/>
    <w:rsid w:val="006E4EBD"/>
    <w:pPr>
      <w:suppressAutoHyphens w:val="0"/>
      <w:spacing w:after="120"/>
    </w:pPr>
    <w:rPr>
      <w:rFonts w:eastAsiaTheme="minorHAnsi"/>
      <w:kern w:val="0"/>
      <w:sz w:val="16"/>
      <w:szCs w:val="16"/>
      <w:lang w:val="ru-RU" w:bidi="ar-SA"/>
    </w:rPr>
  </w:style>
  <w:style w:type="character" w:customStyle="1" w:styleId="311">
    <w:name w:val="Основной текст 3 Знак1"/>
    <w:basedOn w:val="a0"/>
    <w:uiPriority w:val="99"/>
    <w:semiHidden/>
    <w:rsid w:val="006E4EBD"/>
    <w:rPr>
      <w:rFonts w:ascii="Times New Roman" w:eastAsia="Times New Roman" w:hAnsi="Times New Roman" w:cs="Times New Roman"/>
      <w:kern w:val="1"/>
      <w:sz w:val="16"/>
      <w:szCs w:val="16"/>
      <w:lang w:val="en-US" w:bidi="en-US"/>
    </w:rPr>
  </w:style>
  <w:style w:type="paragraph" w:styleId="a6">
    <w:name w:val="No Spacing"/>
    <w:uiPriority w:val="1"/>
    <w:qFormat/>
    <w:rsid w:val="006E4EB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 w:bidi="en-US"/>
    </w:rPr>
  </w:style>
  <w:style w:type="character" w:customStyle="1" w:styleId="1">
    <w:name w:val="Нижний колонтитул Знак1"/>
    <w:aliases w:val="Не удалять! Знак Знак,Не удалять! Знак1"/>
    <w:link w:val="a3"/>
    <w:uiPriority w:val="99"/>
    <w:rsid w:val="006E4EBD"/>
    <w:rPr>
      <w:rFonts w:ascii="Times New Roman" w:eastAsia="Times New Roman" w:hAnsi="Times New Roman" w:cs="Times New Roman"/>
      <w:kern w:val="1"/>
      <w:sz w:val="24"/>
      <w:lang w:val="en-US" w:bidi="en-US"/>
    </w:rPr>
  </w:style>
  <w:style w:type="paragraph" w:customStyle="1" w:styleId="Default">
    <w:name w:val="Default"/>
    <w:rsid w:val="00606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392C-DEC5-4CD2-8209-A6253F0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 Николай Алексеевич</dc:creator>
  <cp:lastModifiedBy>Селезнев Николай Алексеевич</cp:lastModifiedBy>
  <cp:revision>19</cp:revision>
  <dcterms:created xsi:type="dcterms:W3CDTF">2020-06-26T11:03:00Z</dcterms:created>
  <dcterms:modified xsi:type="dcterms:W3CDTF">2020-06-29T09:22:00Z</dcterms:modified>
</cp:coreProperties>
</file>